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BE8B" w14:textId="77777777" w:rsidR="00F16E92" w:rsidRDefault="00967F4E" w:rsidP="00F16E92">
      <w:pPr>
        <w:spacing w:after="24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ИНФОРМАЦИОННЫЙ БЮЛЛЕТЕНЬ № </w:t>
      </w:r>
      <w:r w:rsidR="00180E60">
        <w:rPr>
          <w:rFonts w:cstheme="minorHAnsi"/>
          <w:b/>
          <w:lang w:val="en-US"/>
        </w:rPr>
        <w:t>0</w:t>
      </w:r>
      <w:r w:rsidR="00FA7FF5">
        <w:rPr>
          <w:rFonts w:cstheme="minorHAnsi"/>
          <w:b/>
        </w:rPr>
        <w:t>6</w:t>
      </w:r>
      <w:r w:rsidR="00DA34B8">
        <w:rPr>
          <w:rFonts w:cstheme="minorHAnsi"/>
          <w:b/>
        </w:rPr>
        <w:t>/2024</w:t>
      </w:r>
    </w:p>
    <w:p w14:paraId="5F4D904B" w14:textId="77777777" w:rsidR="00E30737" w:rsidRDefault="00F674CC" w:rsidP="005C7AD7">
      <w:pPr>
        <w:pStyle w:val="a5"/>
        <w:numPr>
          <w:ilvl w:val="0"/>
          <w:numId w:val="1"/>
        </w:numPr>
        <w:spacing w:before="240"/>
        <w:ind w:left="0" w:firstLine="426"/>
      </w:pPr>
      <w:r>
        <w:t>Уточняем, что перечисленная ниже информа</w:t>
      </w:r>
      <w:r w:rsidR="00FA7FF5">
        <w:t>ция актуальна на момент до 30</w:t>
      </w:r>
      <w:r w:rsidR="00DA34B8">
        <w:t>.</w:t>
      </w:r>
      <w:r w:rsidR="00FA7FF5">
        <w:t>06</w:t>
      </w:r>
      <w:r w:rsidR="00DA34B8">
        <w:t>.24</w:t>
      </w:r>
      <w:r>
        <w:t xml:space="preserve"> и будет проходить обновление и изменение в соответствии с дальнейшими решениями Правительства РФ.</w:t>
      </w:r>
    </w:p>
    <w:p w14:paraId="3DA5771F" w14:textId="77777777" w:rsidR="007205B1" w:rsidRPr="007205B1" w:rsidRDefault="007205B1" w:rsidP="007205B1">
      <w:pPr>
        <w:spacing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7205B1">
        <w:rPr>
          <w:rFonts w:cstheme="minorHAnsi"/>
          <w:b/>
          <w:sz w:val="24"/>
          <w:szCs w:val="24"/>
        </w:rPr>
        <w:t>Налоговая реформа: Госдума приняла про</w:t>
      </w:r>
      <w:r>
        <w:rPr>
          <w:rFonts w:cstheme="minorHAnsi"/>
          <w:b/>
          <w:sz w:val="24"/>
          <w:szCs w:val="24"/>
        </w:rPr>
        <w:t>ект в первом чтении</w:t>
      </w:r>
    </w:p>
    <w:p w14:paraId="0FD7ACFE" w14:textId="77777777" w:rsidR="007205B1" w:rsidRPr="007205B1" w:rsidRDefault="007205B1" w:rsidP="007205B1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7205B1">
        <w:rPr>
          <w:rFonts w:cstheme="minorHAnsi"/>
          <w:sz w:val="24"/>
          <w:szCs w:val="24"/>
        </w:rPr>
        <w:t xml:space="preserve">20 июня проект правительства о масштабных поправках к НК РФ принят Госдумой в первом чтении. Изменения </w:t>
      </w:r>
      <w:r>
        <w:rPr>
          <w:rFonts w:cstheme="minorHAnsi"/>
          <w:sz w:val="24"/>
          <w:szCs w:val="24"/>
        </w:rPr>
        <w:t>планируют применять с 2025 года</w:t>
      </w:r>
      <w:r w:rsidRPr="007205B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7205B1">
        <w:rPr>
          <w:rFonts w:cstheme="minorHAnsi"/>
          <w:sz w:val="24"/>
          <w:szCs w:val="24"/>
        </w:rPr>
        <w:t>Проект Федерального закона N 639663-8</w:t>
      </w:r>
      <w:r>
        <w:rPr>
          <w:rFonts w:cstheme="minorHAnsi"/>
          <w:sz w:val="24"/>
          <w:szCs w:val="24"/>
        </w:rPr>
        <w:t>).</w:t>
      </w:r>
    </w:p>
    <w:p w14:paraId="60143FBF" w14:textId="77777777" w:rsidR="007205B1" w:rsidRPr="007205B1" w:rsidRDefault="007205B1" w:rsidP="007205B1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7205B1">
        <w:rPr>
          <w:rFonts w:cstheme="minorHAnsi"/>
          <w:sz w:val="24"/>
          <w:szCs w:val="24"/>
        </w:rPr>
        <w:t>19 июня Общественная палата РФ в заключении к проекту дала ряд рекомендаций ко второму чтению. Так, в части НДФЛ палата предложила:</w:t>
      </w:r>
    </w:p>
    <w:p w14:paraId="03DE7A6D" w14:textId="77777777" w:rsidR="007205B1" w:rsidRPr="007205B1" w:rsidRDefault="007205B1" w:rsidP="007205B1">
      <w:pPr>
        <w:pStyle w:val="a5"/>
        <w:numPr>
          <w:ilvl w:val="0"/>
          <w:numId w:val="8"/>
        </w:numPr>
        <w:spacing w:after="0" w:line="240" w:lineRule="auto"/>
        <w:ind w:left="567" w:hanging="141"/>
        <w:jc w:val="both"/>
        <w:rPr>
          <w:rFonts w:cstheme="minorHAnsi"/>
          <w:sz w:val="24"/>
          <w:szCs w:val="24"/>
        </w:rPr>
      </w:pPr>
      <w:r w:rsidRPr="007205B1">
        <w:rPr>
          <w:rFonts w:cstheme="minorHAnsi"/>
          <w:sz w:val="24"/>
          <w:szCs w:val="24"/>
        </w:rPr>
        <w:t>проиндексировать не только вычеты на детей, но и иные социальные вычеты -  на обучение, медицинские услуги, имущественный вычет и др.;</w:t>
      </w:r>
    </w:p>
    <w:p w14:paraId="090B5AA1" w14:textId="77777777" w:rsidR="007205B1" w:rsidRPr="007205B1" w:rsidRDefault="007205B1" w:rsidP="007205B1">
      <w:pPr>
        <w:pStyle w:val="a5"/>
        <w:numPr>
          <w:ilvl w:val="0"/>
          <w:numId w:val="8"/>
        </w:numPr>
        <w:spacing w:after="0" w:line="240" w:lineRule="auto"/>
        <w:ind w:left="567" w:hanging="141"/>
        <w:jc w:val="both"/>
        <w:rPr>
          <w:rFonts w:cstheme="minorHAnsi"/>
          <w:sz w:val="24"/>
          <w:szCs w:val="24"/>
        </w:rPr>
      </w:pPr>
      <w:r w:rsidRPr="007205B1">
        <w:rPr>
          <w:rFonts w:cstheme="minorHAnsi"/>
          <w:sz w:val="24"/>
          <w:szCs w:val="24"/>
        </w:rPr>
        <w:t>при установлении прогрессивной шкалы налога учесть особенности труда в районах Крайнего Севера и приравненных к ним местностях. Это связано с тем, что зарплату там рассчитывают с учетом надбавок и районных коэффициентов. Есть риск снижения реальной зарплаты высококвалифицированных сотрудников в области медицины, строительства, образования и др. Важно не допустить оттока персонала из этих местностей.</w:t>
      </w:r>
    </w:p>
    <w:p w14:paraId="13A07A5A" w14:textId="77777777" w:rsidR="007205B1" w:rsidRPr="007205B1" w:rsidRDefault="007205B1" w:rsidP="007205B1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7205B1">
        <w:rPr>
          <w:rFonts w:cstheme="minorHAnsi"/>
          <w:sz w:val="24"/>
          <w:szCs w:val="24"/>
        </w:rPr>
        <w:t>18 июня ряд предложений по доработке проекта также направил комите</w:t>
      </w:r>
      <w:r>
        <w:rPr>
          <w:rFonts w:cstheme="minorHAnsi"/>
          <w:sz w:val="24"/>
          <w:szCs w:val="24"/>
        </w:rPr>
        <w:t>т Госдумы по бюджету и налогам.</w:t>
      </w:r>
    </w:p>
    <w:p w14:paraId="0E829A73" w14:textId="77777777" w:rsidR="007205B1" w:rsidRDefault="007205B1" w:rsidP="007205B1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7205B1">
        <w:rPr>
          <w:rFonts w:cstheme="minorHAnsi"/>
          <w:sz w:val="24"/>
          <w:szCs w:val="24"/>
        </w:rPr>
        <w:t>Заключение Общественной палаты РФ от 19.06.2024 (https://sozd.duma.gov.ru/bill/639663-8)</w:t>
      </w:r>
      <w:r>
        <w:rPr>
          <w:rFonts w:cstheme="minorHAnsi"/>
          <w:sz w:val="24"/>
          <w:szCs w:val="24"/>
        </w:rPr>
        <w:t>.</w:t>
      </w:r>
    </w:p>
    <w:p w14:paraId="436BF9C1" w14:textId="77777777" w:rsidR="00ED1192" w:rsidRPr="00ED1192" w:rsidRDefault="00ED1192" w:rsidP="007205B1">
      <w:pPr>
        <w:spacing w:before="240"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ED1192">
        <w:rPr>
          <w:rFonts w:cstheme="minorHAnsi"/>
          <w:b/>
          <w:sz w:val="24"/>
          <w:szCs w:val="24"/>
        </w:rPr>
        <w:t>Индексация пенсий работающим пенсионерам с 2025 года - проект в Госдуме</w:t>
      </w:r>
    </w:p>
    <w:p w14:paraId="205941FF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Депутаты рассмотрят поправки к Закону о страховых пенсиях. Со следующего года хотят возобновить индексацию страховой пенсии и фиксированной выплаты к ней работающим пенсионерам. Индексацию будут проводить ежегодно (Проект Федерального закона N 652632-8).</w:t>
      </w:r>
    </w:p>
    <w:p w14:paraId="1B45A829" w14:textId="77777777" w:rsidR="00ED1192" w:rsidRDefault="00ED1192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Напомним, с такой инициативой выступил президент на пленарном заседании XXVII Петербургского международного экономического форума.</w:t>
      </w:r>
    </w:p>
    <w:p w14:paraId="5A50DC2C" w14:textId="77777777" w:rsidR="00ED1192" w:rsidRPr="00ED1192" w:rsidRDefault="00ED1192" w:rsidP="003231E5">
      <w:pPr>
        <w:spacing w:before="240"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ED1192">
        <w:rPr>
          <w:rFonts w:cstheme="minorHAnsi"/>
          <w:b/>
          <w:sz w:val="24"/>
          <w:szCs w:val="24"/>
        </w:rPr>
        <w:t xml:space="preserve">Налоговую и бухгалтерскую отчетность ФНС разрешила подавать через сайт еще год </w:t>
      </w:r>
    </w:p>
    <w:p w14:paraId="6B1B756C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Работу сервиса в очередной раз продлили. В рамках пилотного проекта организации и ИП могут сдавать электронную отчетность через сайт ФНС до 1 июля 2025 года (Приказ ФНС России от 05.06.2024 N БС-7-26/447@).</w:t>
      </w:r>
    </w:p>
    <w:p w14:paraId="1774B097" w14:textId="77777777" w:rsidR="00ED1192" w:rsidRDefault="00ED1192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Напомним, не всю отчетность можно подать таким способом. Исключение, в частности, декларация по НДС. </w:t>
      </w:r>
    </w:p>
    <w:p w14:paraId="72A74A2C" w14:textId="77777777" w:rsidR="00ED1192" w:rsidRPr="00ED1192" w:rsidRDefault="00ED1192" w:rsidP="003231E5">
      <w:pPr>
        <w:spacing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ED1192">
        <w:rPr>
          <w:rFonts w:cstheme="minorHAnsi"/>
          <w:b/>
          <w:sz w:val="24"/>
          <w:szCs w:val="24"/>
        </w:rPr>
        <w:t>Декларация сдана не в срок из-за технического сбоя - ФНС подсказала, как избежать штрафа</w:t>
      </w:r>
    </w:p>
    <w:p w14:paraId="16D57877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Если по независящим от вас причинам вы не смогли сформировать и подать декларацию по ТКС в срок, наказания можно избежать. В инспекцию нужно направить подтверждающие документы. Это могут быть письма от разработчика системы или оператора ЭДО о том, что у них не было </w:t>
      </w:r>
      <w:proofErr w:type="spellStart"/>
      <w:r w:rsidRPr="00ED1192">
        <w:rPr>
          <w:rFonts w:cstheme="minorHAnsi"/>
          <w:sz w:val="24"/>
          <w:szCs w:val="24"/>
        </w:rPr>
        <w:t>техвозможности</w:t>
      </w:r>
      <w:proofErr w:type="spellEnd"/>
      <w:r w:rsidRPr="00ED1192">
        <w:rPr>
          <w:rFonts w:cstheme="minorHAnsi"/>
          <w:sz w:val="24"/>
          <w:szCs w:val="24"/>
        </w:rPr>
        <w:t xml:space="preserve"> вовремя сформировать или доставить отчетность в инспекцию. Можно направить и документ, который подтверждает дату и время отправки декларации по ТКС (Письмо ФНС России от 15.05.2024 N ЗГ-2-15/7345).</w:t>
      </w:r>
    </w:p>
    <w:p w14:paraId="167B3816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lastRenderedPageBreak/>
        <w:t xml:space="preserve">Если такие документы подать до завершения камеральной проверки или до вручения акта, инспекция даже не инициирует наказание. Если документы представить позже вместе с ходатайством, вас также не оштрафуют. </w:t>
      </w:r>
    </w:p>
    <w:p w14:paraId="10236914" w14:textId="77777777" w:rsidR="007205B1" w:rsidRDefault="00ED1192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Сходные разъяснения ФНС уже давала. </w:t>
      </w:r>
    </w:p>
    <w:p w14:paraId="3982E9E0" w14:textId="77777777" w:rsidR="00ED1192" w:rsidRPr="00ED1192" w:rsidRDefault="00ED1192" w:rsidP="003231E5">
      <w:pPr>
        <w:spacing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ED1192">
        <w:rPr>
          <w:rFonts w:cstheme="minorHAnsi"/>
          <w:b/>
          <w:sz w:val="24"/>
          <w:szCs w:val="24"/>
        </w:rPr>
        <w:t>Справка о доходах за 2023 год: ФНС разъяснила, по какой форме выдавать документ сотруднику</w:t>
      </w:r>
    </w:p>
    <w:p w14:paraId="6E530665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Ведомство указало, что справки о доходах за предыдущие годы нужно выдавать по форме, которая действовала в тот период. Значит, справку о доходах за 2023 год работодатель должен оформить по старой форме (Письмо ФНС России от 06.05.2024 N ЗГ-2-11/7005@).</w:t>
      </w:r>
    </w:p>
    <w:p w14:paraId="02295099" w14:textId="77777777" w:rsidR="00ED1192" w:rsidRDefault="00ED1192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Напомним, с 9 апреля 2024 года применяют новую форму справки о доходах. </w:t>
      </w:r>
    </w:p>
    <w:p w14:paraId="0605B376" w14:textId="77777777" w:rsidR="00ED1192" w:rsidRPr="00ED1192" w:rsidRDefault="00ED1192" w:rsidP="003231E5">
      <w:pPr>
        <w:spacing w:before="240"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ED1192">
        <w:rPr>
          <w:rFonts w:cstheme="minorHAnsi"/>
          <w:b/>
          <w:sz w:val="24"/>
          <w:szCs w:val="24"/>
        </w:rPr>
        <w:t>Минтруд: договор внешнего совместителя из-за ухода с основной работы автоматически не меняется</w:t>
      </w:r>
    </w:p>
    <w:p w14:paraId="23C259FD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Работа по совместительству не может стать основной по умолчанию, полагает ведомство. Для этого нужно исключить из трудового договора условие о совместительстве. В нем надо установить положения, которые применяют к основному месту, например о режиме работы и оплате труда (Письмо Минтруда России от 17.05.2024 N 14-6/ООГ-3039).</w:t>
      </w:r>
    </w:p>
    <w:p w14:paraId="7202F825" w14:textId="77777777" w:rsidR="00ED1192" w:rsidRDefault="00ED1192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Минтруд также отметил, что такой трудовой договор нельзя скорректировать в одностороннем порядке. По общему правилу условия меняют по соглашению сторон в письменной форме. Подобную позицию разделяют и суды. </w:t>
      </w:r>
    </w:p>
    <w:p w14:paraId="76F68BB3" w14:textId="77777777" w:rsidR="007205B1" w:rsidRDefault="007205B1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6B5A5BF8" w14:textId="77777777" w:rsidR="00CC4012" w:rsidRPr="00CC4012" w:rsidRDefault="00CC4012" w:rsidP="00CC4012">
      <w:pPr>
        <w:spacing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CC4012">
        <w:rPr>
          <w:rFonts w:cstheme="minorHAnsi"/>
          <w:b/>
          <w:sz w:val="24"/>
          <w:szCs w:val="24"/>
        </w:rPr>
        <w:t xml:space="preserve">Суд: больничный совместителю не оплачивают, если он не отработал 2 года </w:t>
      </w:r>
    </w:p>
    <w:p w14:paraId="0487225F" w14:textId="77777777" w:rsidR="00CC4012" w:rsidRPr="00CC4012" w:rsidRDefault="00CC401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CC4012">
        <w:rPr>
          <w:rFonts w:cstheme="minorHAnsi"/>
          <w:sz w:val="24"/>
          <w:szCs w:val="24"/>
        </w:rPr>
        <w:t>СФР оплатил больничные по данным реестров сведений страхователя. Застрахованные работали у него по совместительству. При проверке фонд установил, что физлица не отработали 2 года до наступления страхового случая, и потребовал у работодателя возместить расходы.</w:t>
      </w:r>
    </w:p>
    <w:p w14:paraId="4F3E51EE" w14:textId="77777777" w:rsidR="00CC4012" w:rsidRPr="00CC4012" w:rsidRDefault="00CC401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CC4012">
        <w:rPr>
          <w:rFonts w:cstheme="minorHAnsi"/>
          <w:sz w:val="24"/>
          <w:szCs w:val="24"/>
        </w:rPr>
        <w:t>Суды поддержали фонд. Пособие выплачивают по всем местам работы, если на момент страхового случая застрахованный работал у всех этих страхователей 2 года. В данной ситуации физлица получили выплату и по основному мест</w:t>
      </w:r>
      <w:r>
        <w:rPr>
          <w:rFonts w:cstheme="minorHAnsi"/>
          <w:sz w:val="24"/>
          <w:szCs w:val="24"/>
        </w:rPr>
        <w:t>у работы, и по совместительству (</w:t>
      </w:r>
      <w:r w:rsidRPr="00CC4012">
        <w:rPr>
          <w:rFonts w:cstheme="minorHAnsi"/>
          <w:sz w:val="24"/>
          <w:szCs w:val="24"/>
        </w:rPr>
        <w:t>Постановление АС Северо-Западного округа от 16.05.2024 по делу N А56-56310/2023</w:t>
      </w:r>
      <w:r>
        <w:rPr>
          <w:rFonts w:cstheme="minorHAnsi"/>
          <w:sz w:val="24"/>
          <w:szCs w:val="24"/>
        </w:rPr>
        <w:t>).</w:t>
      </w:r>
    </w:p>
    <w:p w14:paraId="24D9F2E0" w14:textId="77777777" w:rsidR="007205B1" w:rsidRDefault="00CC401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CC4012">
        <w:rPr>
          <w:rFonts w:cstheme="minorHAnsi"/>
          <w:sz w:val="24"/>
          <w:szCs w:val="24"/>
        </w:rPr>
        <w:t>Эти же суды в прошлом году решили, что пособие по беременности можно выплатить совместителю, который работает недавно. В Законе о страховании на случай нетрудоспособности нет положений, которые запрещают выплачивать пособия застрахованным-совместителям. Также для выплаты пособия закон не обязывает работ</w:t>
      </w:r>
      <w:r w:rsidR="007205B1">
        <w:rPr>
          <w:rFonts w:cstheme="minorHAnsi"/>
          <w:sz w:val="24"/>
          <w:szCs w:val="24"/>
        </w:rPr>
        <w:t>ать по совместительству 2 года.</w:t>
      </w:r>
    </w:p>
    <w:p w14:paraId="584745ED" w14:textId="77777777" w:rsidR="00ED1192" w:rsidRPr="00ED1192" w:rsidRDefault="00ED1192" w:rsidP="003231E5">
      <w:pPr>
        <w:spacing w:before="240"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ED1192">
        <w:rPr>
          <w:rFonts w:cstheme="minorHAnsi"/>
          <w:b/>
          <w:sz w:val="24"/>
          <w:szCs w:val="24"/>
        </w:rPr>
        <w:t>Стандартный налоговый вычет: ФНС рассказала об особенностях заполнения 6-НДФЛ при перерасчете</w:t>
      </w:r>
    </w:p>
    <w:p w14:paraId="41528B09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Ведомство привело примеры заполнения налоговыми агентами 6-НДФЛ, когда налог пересчитали из-за заявления сотрудника на стандартный вычет</w:t>
      </w:r>
      <w:r w:rsidR="00A75D6B" w:rsidRPr="00A75D6B">
        <w:rPr>
          <w:rFonts w:cstheme="minorHAnsi"/>
          <w:sz w:val="24"/>
          <w:szCs w:val="24"/>
        </w:rPr>
        <w:t xml:space="preserve"> </w:t>
      </w:r>
      <w:r w:rsidR="00A75D6B">
        <w:rPr>
          <w:rFonts w:cstheme="minorHAnsi"/>
          <w:sz w:val="24"/>
          <w:szCs w:val="24"/>
        </w:rPr>
        <w:t>(</w:t>
      </w:r>
      <w:r w:rsidR="00A75D6B" w:rsidRPr="00ED1192">
        <w:rPr>
          <w:rFonts w:cstheme="minorHAnsi"/>
          <w:sz w:val="24"/>
          <w:szCs w:val="24"/>
        </w:rPr>
        <w:t>Письмо ФНС Росс</w:t>
      </w:r>
      <w:r w:rsidR="00A75D6B">
        <w:rPr>
          <w:rFonts w:cstheme="minorHAnsi"/>
          <w:sz w:val="24"/>
          <w:szCs w:val="24"/>
        </w:rPr>
        <w:t>ии от 05.06.2024 N ЗГ-2-11/8468)</w:t>
      </w:r>
      <w:r w:rsidRPr="00ED1192">
        <w:rPr>
          <w:rFonts w:cstheme="minorHAnsi"/>
          <w:sz w:val="24"/>
          <w:szCs w:val="24"/>
        </w:rPr>
        <w:t xml:space="preserve">. </w:t>
      </w:r>
    </w:p>
    <w:p w14:paraId="16ACAE5D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Если организация 28 марта 2024 года пересчитала налог, но не вернула его работнику, переплату указывают по строке 180 раздела 2 расчета за I квартал 2024 года. Если же налог вернули, то эту сумму отражают по строкам 190 и 196 раздела 2 формы за I квартал 2024 года. </w:t>
      </w:r>
    </w:p>
    <w:p w14:paraId="79A9F44F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lastRenderedPageBreak/>
        <w:t xml:space="preserve">Если компания излишне удержала НДФЛ в 2024 году, а вернет его в следующем году, то нужно скорректировать строку 180 раздела 2 расчета за 2024 год. </w:t>
      </w:r>
    </w:p>
    <w:p w14:paraId="080E6254" w14:textId="77777777" w:rsid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Налоговики напомнили, что такой вычет предоставляется за каждый месяц налогового периода. Если зарплату за март 2024 года организация выплатила в апреле, то вычет предоставляют за апрель 2024 года. </w:t>
      </w:r>
    </w:p>
    <w:p w14:paraId="2ADEEC16" w14:textId="77777777" w:rsidR="003231E5" w:rsidRPr="00ED1192" w:rsidRDefault="003231E5" w:rsidP="003231E5">
      <w:pPr>
        <w:spacing w:after="0" w:line="240" w:lineRule="auto"/>
        <w:ind w:firstLine="567"/>
        <w:rPr>
          <w:rFonts w:cstheme="minorHAnsi"/>
          <w:sz w:val="24"/>
          <w:szCs w:val="24"/>
        </w:rPr>
      </w:pPr>
    </w:p>
    <w:p w14:paraId="4513CAFA" w14:textId="77777777" w:rsidR="00ED1192" w:rsidRPr="00A75D6B" w:rsidRDefault="00ED1192" w:rsidP="003231E5">
      <w:pPr>
        <w:spacing w:before="240"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A75D6B">
        <w:rPr>
          <w:rFonts w:cstheme="minorHAnsi"/>
          <w:b/>
          <w:sz w:val="24"/>
          <w:szCs w:val="24"/>
        </w:rPr>
        <w:t xml:space="preserve">Социальные вычеты по НДФЛ с 2025 года </w:t>
      </w:r>
      <w:r w:rsidR="00A75D6B">
        <w:rPr>
          <w:rFonts w:cstheme="minorHAnsi"/>
          <w:b/>
          <w:sz w:val="24"/>
          <w:szCs w:val="24"/>
        </w:rPr>
        <w:t xml:space="preserve">начнут предоставлять </w:t>
      </w:r>
      <w:proofErr w:type="spellStart"/>
      <w:r w:rsidR="00A75D6B">
        <w:rPr>
          <w:rFonts w:cstheme="minorHAnsi"/>
          <w:b/>
          <w:sz w:val="24"/>
          <w:szCs w:val="24"/>
        </w:rPr>
        <w:t>проактивно</w:t>
      </w:r>
      <w:proofErr w:type="spellEnd"/>
    </w:p>
    <w:p w14:paraId="235EC17F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Со следующего года физлицам не нужно будет подавать заявление и декларацию для получения социальных вычетов. Налоговики планируют предоставлять их автоматически. Речь идет о вычетах, например, на фитнес и лечение. </w:t>
      </w:r>
    </w:p>
    <w:p w14:paraId="0531F577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>Информация о вычете появится в личном кабинете. Физлицу понадобится лишь указать счет для получения денег</w:t>
      </w:r>
      <w:r w:rsidR="004D6246" w:rsidRPr="004D6246">
        <w:rPr>
          <w:rFonts w:cstheme="minorHAnsi"/>
          <w:sz w:val="24"/>
          <w:szCs w:val="24"/>
        </w:rPr>
        <w:t xml:space="preserve"> </w:t>
      </w:r>
      <w:r w:rsidR="004D6246">
        <w:rPr>
          <w:rFonts w:cstheme="minorHAnsi"/>
          <w:sz w:val="24"/>
          <w:szCs w:val="24"/>
        </w:rPr>
        <w:t>(</w:t>
      </w:r>
      <w:r w:rsidR="004D6246" w:rsidRPr="00ED1192">
        <w:rPr>
          <w:rFonts w:cstheme="minorHAnsi"/>
          <w:sz w:val="24"/>
          <w:szCs w:val="24"/>
        </w:rPr>
        <w:t>Информация Минфина России от 06.06.2024 (https://minfin.gov.</w:t>
      </w:r>
      <w:r w:rsidR="004D6246">
        <w:rPr>
          <w:rFonts w:cstheme="minorHAnsi"/>
          <w:sz w:val="24"/>
          <w:szCs w:val="24"/>
        </w:rPr>
        <w:t>ru/ru/press-center/?id_4=39071))</w:t>
      </w:r>
      <w:r w:rsidRPr="00ED1192">
        <w:rPr>
          <w:rFonts w:cstheme="minorHAnsi"/>
          <w:sz w:val="24"/>
          <w:szCs w:val="24"/>
        </w:rPr>
        <w:t xml:space="preserve">. </w:t>
      </w:r>
    </w:p>
    <w:p w14:paraId="68A27EEA" w14:textId="77777777" w:rsid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Сейчас </w:t>
      </w:r>
      <w:proofErr w:type="spellStart"/>
      <w:r w:rsidRPr="00ED1192">
        <w:rPr>
          <w:rFonts w:cstheme="minorHAnsi"/>
          <w:sz w:val="24"/>
          <w:szCs w:val="24"/>
        </w:rPr>
        <w:t>проактивно</w:t>
      </w:r>
      <w:proofErr w:type="spellEnd"/>
      <w:r w:rsidRPr="00ED1192">
        <w:rPr>
          <w:rFonts w:cstheme="minorHAnsi"/>
          <w:sz w:val="24"/>
          <w:szCs w:val="24"/>
        </w:rPr>
        <w:t xml:space="preserve"> можно получить инвестиционный и имущественный вычеты. </w:t>
      </w:r>
    </w:p>
    <w:p w14:paraId="3CEBC90D" w14:textId="77777777" w:rsidR="003231E5" w:rsidRPr="00ED1192" w:rsidRDefault="003231E5" w:rsidP="003231E5">
      <w:pPr>
        <w:spacing w:after="0" w:line="240" w:lineRule="auto"/>
        <w:ind w:firstLine="567"/>
        <w:rPr>
          <w:rFonts w:cstheme="minorHAnsi"/>
          <w:sz w:val="24"/>
          <w:szCs w:val="24"/>
        </w:rPr>
      </w:pPr>
    </w:p>
    <w:p w14:paraId="3C8CBCBB" w14:textId="77777777" w:rsidR="00ED1192" w:rsidRPr="00A75D6B" w:rsidRDefault="00ED1192" w:rsidP="003231E5">
      <w:pPr>
        <w:spacing w:before="240"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A75D6B">
        <w:rPr>
          <w:rFonts w:cstheme="minorHAnsi"/>
          <w:b/>
          <w:sz w:val="24"/>
          <w:szCs w:val="24"/>
        </w:rPr>
        <w:t>Продажа подержанных автомобилей: ФНС пояснила, как заполни</w:t>
      </w:r>
      <w:r w:rsidR="00A75D6B">
        <w:rPr>
          <w:rFonts w:cstheme="minorHAnsi"/>
          <w:b/>
          <w:sz w:val="24"/>
          <w:szCs w:val="24"/>
        </w:rPr>
        <w:t>ть счет-фактуру и книгу продаж</w:t>
      </w:r>
    </w:p>
    <w:p w14:paraId="7E3136EF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С 1 апреля 2024 года ввели </w:t>
      </w:r>
      <w:proofErr w:type="spellStart"/>
      <w:r w:rsidRPr="00ED1192">
        <w:rPr>
          <w:rFonts w:cstheme="minorHAnsi"/>
          <w:sz w:val="24"/>
          <w:szCs w:val="24"/>
        </w:rPr>
        <w:t>спецпорядок</w:t>
      </w:r>
      <w:proofErr w:type="spellEnd"/>
      <w:r w:rsidRPr="00ED1192">
        <w:rPr>
          <w:rFonts w:cstheme="minorHAnsi"/>
          <w:sz w:val="24"/>
          <w:szCs w:val="24"/>
        </w:rPr>
        <w:t xml:space="preserve"> расчета базы по НДС для перепродажи дилерами подержанных автомобилей и мотоциклов</w:t>
      </w:r>
      <w:r w:rsidR="004D6246" w:rsidRPr="004D6246">
        <w:rPr>
          <w:rFonts w:cstheme="minorHAnsi"/>
          <w:sz w:val="24"/>
          <w:szCs w:val="24"/>
        </w:rPr>
        <w:t xml:space="preserve"> </w:t>
      </w:r>
      <w:r w:rsidR="004D6246">
        <w:rPr>
          <w:rFonts w:cstheme="minorHAnsi"/>
          <w:sz w:val="24"/>
          <w:szCs w:val="24"/>
        </w:rPr>
        <w:t>(</w:t>
      </w:r>
      <w:r w:rsidR="004D6246" w:rsidRPr="00ED1192">
        <w:rPr>
          <w:rFonts w:cstheme="minorHAnsi"/>
          <w:sz w:val="24"/>
          <w:szCs w:val="24"/>
        </w:rPr>
        <w:t>Письмо ФНС России от 06.06.2024 N ЕА-4-3/6295@</w:t>
      </w:r>
      <w:r w:rsidR="004D6246">
        <w:rPr>
          <w:rFonts w:cstheme="minorHAnsi"/>
          <w:sz w:val="24"/>
          <w:szCs w:val="24"/>
        </w:rPr>
        <w:t>).</w:t>
      </w:r>
    </w:p>
    <w:p w14:paraId="41156955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Налоговики отметили, что для </w:t>
      </w:r>
      <w:proofErr w:type="spellStart"/>
      <w:r w:rsidRPr="00ED1192">
        <w:rPr>
          <w:rFonts w:cstheme="minorHAnsi"/>
          <w:sz w:val="24"/>
          <w:szCs w:val="24"/>
        </w:rPr>
        <w:t>спецпорядка</w:t>
      </w:r>
      <w:proofErr w:type="spellEnd"/>
      <w:r w:rsidRPr="00ED1192">
        <w:rPr>
          <w:rFonts w:cstheme="minorHAnsi"/>
          <w:sz w:val="24"/>
          <w:szCs w:val="24"/>
        </w:rPr>
        <w:t xml:space="preserve"> перечня подтверждающих документов нет. Покупателю можно предоставить любые документы о том, что последний собственник, на которого был зарегистрирован транспорт, - физлицо. Такое условие можно прописать в договоре купли-продажи. </w:t>
      </w:r>
    </w:p>
    <w:p w14:paraId="6D76BB1E" w14:textId="77777777" w:rsidR="00ED1192" w:rsidRPr="00ED1192" w:rsidRDefault="00ED1192" w:rsidP="007205B1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Для всех этапов перепродажи счет-фактуру стоит заполнять в том же порядке, что и для продажи подержанного транспорта, который купили напрямую у собственника-физлица. </w:t>
      </w:r>
    </w:p>
    <w:p w14:paraId="7EF5548C" w14:textId="77777777" w:rsidR="00323F1C" w:rsidRDefault="00ED1192" w:rsidP="007205B1">
      <w:pPr>
        <w:spacing w:line="240" w:lineRule="auto"/>
        <w:ind w:firstLine="567"/>
        <w:jc w:val="both"/>
        <w:rPr>
          <w:rFonts w:cstheme="minorHAnsi"/>
          <w:sz w:val="24"/>
          <w:szCs w:val="24"/>
        </w:rPr>
      </w:pPr>
      <w:r w:rsidRPr="00ED1192">
        <w:rPr>
          <w:rFonts w:cstheme="minorHAnsi"/>
          <w:sz w:val="24"/>
          <w:szCs w:val="24"/>
        </w:rPr>
        <w:t xml:space="preserve">ФНС пояснила, что в графе 2 книги продаж дилеры указывают код вида операции 47. В книге покупок счета-фактуры не регистрируют, поскольку </w:t>
      </w:r>
      <w:r w:rsidR="004D6246">
        <w:rPr>
          <w:rFonts w:cstheme="minorHAnsi"/>
          <w:sz w:val="24"/>
          <w:szCs w:val="24"/>
        </w:rPr>
        <w:t xml:space="preserve">по таким операциям нет вычета. </w:t>
      </w:r>
    </w:p>
    <w:p w14:paraId="24B9795E" w14:textId="77777777" w:rsidR="009541A5" w:rsidRDefault="009541A5" w:rsidP="003231E5">
      <w:pPr>
        <w:spacing w:after="0" w:line="240" w:lineRule="auto"/>
        <w:ind w:firstLine="567"/>
        <w:rPr>
          <w:rFonts w:cstheme="minorHAnsi"/>
          <w:sz w:val="24"/>
          <w:szCs w:val="24"/>
        </w:rPr>
      </w:pPr>
    </w:p>
    <w:p w14:paraId="7A71E463" w14:textId="77777777" w:rsidR="009541A5" w:rsidRPr="009541A5" w:rsidRDefault="009541A5" w:rsidP="009541A5">
      <w:pPr>
        <w:spacing w:after="0" w:line="240" w:lineRule="auto"/>
        <w:ind w:firstLine="567"/>
        <w:jc w:val="center"/>
        <w:rPr>
          <w:rFonts w:cstheme="minorHAnsi"/>
          <w:sz w:val="24"/>
          <w:szCs w:val="24"/>
        </w:rPr>
      </w:pPr>
      <w:r w:rsidRPr="009541A5">
        <w:rPr>
          <w:rFonts w:cstheme="minorHAnsi"/>
          <w:b/>
          <w:sz w:val="24"/>
          <w:szCs w:val="24"/>
        </w:rPr>
        <w:t>Минтруд: бессрочный трудовой договор нельзя прео</w:t>
      </w:r>
      <w:r>
        <w:rPr>
          <w:rFonts w:cstheme="minorHAnsi"/>
          <w:b/>
          <w:sz w:val="24"/>
          <w:szCs w:val="24"/>
        </w:rPr>
        <w:t>бразовать в срочный</w:t>
      </w:r>
    </w:p>
    <w:p w14:paraId="7E53909D" w14:textId="77777777" w:rsidR="009541A5" w:rsidRPr="009541A5" w:rsidRDefault="009541A5" w:rsidP="007205B1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9541A5">
        <w:rPr>
          <w:rFonts w:cstheme="minorHAnsi"/>
          <w:sz w:val="24"/>
          <w:szCs w:val="24"/>
        </w:rPr>
        <w:t xml:space="preserve">Срок не относится к условиям трудового договора, а определяет его вид, считает ведомство. Изменять последний недопустимо. Поэтому перевести постоянного работника на срочный трудовой договор не получится </w:t>
      </w:r>
      <w:r>
        <w:rPr>
          <w:rFonts w:cstheme="minorHAnsi"/>
          <w:sz w:val="24"/>
          <w:szCs w:val="24"/>
        </w:rPr>
        <w:t>(</w:t>
      </w:r>
      <w:r w:rsidRPr="009541A5">
        <w:rPr>
          <w:rFonts w:cstheme="minorHAnsi"/>
          <w:sz w:val="24"/>
          <w:szCs w:val="24"/>
        </w:rPr>
        <w:t>Письмо Минтруда России от 03.06.2024 N 14-6/ООГ-3394</w:t>
      </w:r>
      <w:r>
        <w:rPr>
          <w:rFonts w:cstheme="minorHAnsi"/>
          <w:sz w:val="24"/>
          <w:szCs w:val="24"/>
        </w:rPr>
        <w:t>)</w:t>
      </w:r>
      <w:r w:rsidRPr="009541A5">
        <w:rPr>
          <w:rFonts w:cstheme="minorHAnsi"/>
          <w:sz w:val="24"/>
          <w:szCs w:val="24"/>
        </w:rPr>
        <w:t>.</w:t>
      </w:r>
    </w:p>
    <w:p w14:paraId="66DFD18A" w14:textId="77777777" w:rsidR="009541A5" w:rsidRPr="009541A5" w:rsidRDefault="009541A5" w:rsidP="007205B1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9541A5">
        <w:rPr>
          <w:rFonts w:cstheme="minorHAnsi"/>
          <w:sz w:val="24"/>
          <w:szCs w:val="24"/>
        </w:rPr>
        <w:t xml:space="preserve">Отметим, в практике все же можно найти примеры, когда тех, кто </w:t>
      </w:r>
      <w:proofErr w:type="spellStart"/>
      <w:r w:rsidRPr="009541A5">
        <w:rPr>
          <w:rFonts w:cstheme="minorHAnsi"/>
          <w:sz w:val="24"/>
          <w:szCs w:val="24"/>
        </w:rPr>
        <w:t>допсоглашением</w:t>
      </w:r>
      <w:proofErr w:type="spellEnd"/>
      <w:r w:rsidRPr="009541A5">
        <w:rPr>
          <w:rFonts w:cstheme="minorHAnsi"/>
          <w:sz w:val="24"/>
          <w:szCs w:val="24"/>
        </w:rPr>
        <w:t xml:space="preserve"> трансформирует документ, суды поддержали. В частности, так поступил 5-й КСОЮ.</w:t>
      </w:r>
    </w:p>
    <w:p w14:paraId="33769ABD" w14:textId="77777777" w:rsidR="009541A5" w:rsidRPr="009541A5" w:rsidRDefault="009541A5" w:rsidP="007205B1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9541A5">
        <w:rPr>
          <w:rFonts w:cstheme="minorHAnsi"/>
          <w:sz w:val="24"/>
          <w:szCs w:val="24"/>
        </w:rPr>
        <w:t>Некоторые работодатели оформляют увольнение, а затем заключают новые трудовые договоры со сроком. В этом случае тоже есть риски. Например, 2-й КСОЮ такую замену не одобрил.</w:t>
      </w:r>
    </w:p>
    <w:sectPr w:rsidR="009541A5" w:rsidRPr="009541A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3EEA" w14:textId="77777777" w:rsidR="00C818CF" w:rsidRDefault="00C818CF" w:rsidP="00D17C9D">
      <w:pPr>
        <w:spacing w:after="0" w:line="240" w:lineRule="auto"/>
      </w:pPr>
      <w:r>
        <w:separator/>
      </w:r>
    </w:p>
  </w:endnote>
  <w:endnote w:type="continuationSeparator" w:id="0">
    <w:p w14:paraId="6415C009" w14:textId="77777777" w:rsidR="00C818CF" w:rsidRDefault="00C818CF" w:rsidP="00D1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570876"/>
      <w:docPartObj>
        <w:docPartGallery w:val="Page Numbers (Bottom of Page)"/>
        <w:docPartUnique/>
      </w:docPartObj>
    </w:sdtPr>
    <w:sdtEndPr/>
    <w:sdtContent>
      <w:p w14:paraId="763A911A" w14:textId="77777777" w:rsidR="00D17C9D" w:rsidRDefault="00D17C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B1">
          <w:rPr>
            <w:noProof/>
          </w:rPr>
          <w:t>2</w:t>
        </w:r>
        <w:r>
          <w:fldChar w:fldCharType="end"/>
        </w:r>
      </w:p>
    </w:sdtContent>
  </w:sdt>
  <w:p w14:paraId="3FDD87DC" w14:textId="77777777" w:rsidR="00D17C9D" w:rsidRDefault="00D17C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E5A2" w14:textId="77777777" w:rsidR="00C818CF" w:rsidRDefault="00C818CF" w:rsidP="00D17C9D">
      <w:pPr>
        <w:spacing w:after="0" w:line="240" w:lineRule="auto"/>
      </w:pPr>
      <w:r>
        <w:separator/>
      </w:r>
    </w:p>
  </w:footnote>
  <w:footnote w:type="continuationSeparator" w:id="0">
    <w:p w14:paraId="15FF18F3" w14:textId="77777777" w:rsidR="00C818CF" w:rsidRDefault="00C818CF" w:rsidP="00D1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0D0"/>
    <w:multiLevelType w:val="hybridMultilevel"/>
    <w:tmpl w:val="DD36E5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A5D5B2D"/>
    <w:multiLevelType w:val="hybridMultilevel"/>
    <w:tmpl w:val="24EA6B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D2A5F1F"/>
    <w:multiLevelType w:val="hybridMultilevel"/>
    <w:tmpl w:val="F4F4E7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029467B"/>
    <w:multiLevelType w:val="hybridMultilevel"/>
    <w:tmpl w:val="1F7C2C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1734C34"/>
    <w:multiLevelType w:val="hybridMultilevel"/>
    <w:tmpl w:val="56022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6D95253"/>
    <w:multiLevelType w:val="hybridMultilevel"/>
    <w:tmpl w:val="03E0E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6A3A36"/>
    <w:multiLevelType w:val="hybridMultilevel"/>
    <w:tmpl w:val="BF024C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4ED7B0C"/>
    <w:multiLevelType w:val="hybridMultilevel"/>
    <w:tmpl w:val="B454B2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95"/>
    <w:rsid w:val="0001075F"/>
    <w:rsid w:val="00027B69"/>
    <w:rsid w:val="00094693"/>
    <w:rsid w:val="000966A6"/>
    <w:rsid w:val="000A6051"/>
    <w:rsid w:val="000B0B62"/>
    <w:rsid w:val="000C11C3"/>
    <w:rsid w:val="000C308A"/>
    <w:rsid w:val="00111EE6"/>
    <w:rsid w:val="00124BF0"/>
    <w:rsid w:val="0012603E"/>
    <w:rsid w:val="00140F40"/>
    <w:rsid w:val="0014296B"/>
    <w:rsid w:val="00160B41"/>
    <w:rsid w:val="00160E99"/>
    <w:rsid w:val="001626DF"/>
    <w:rsid w:val="001771CF"/>
    <w:rsid w:val="00180E60"/>
    <w:rsid w:val="00191770"/>
    <w:rsid w:val="001B4E94"/>
    <w:rsid w:val="001B6A4A"/>
    <w:rsid w:val="001C3722"/>
    <w:rsid w:val="001C62AB"/>
    <w:rsid w:val="001D0937"/>
    <w:rsid w:val="00212A85"/>
    <w:rsid w:val="0022183E"/>
    <w:rsid w:val="00237445"/>
    <w:rsid w:val="00241A5C"/>
    <w:rsid w:val="00254310"/>
    <w:rsid w:val="00275035"/>
    <w:rsid w:val="002C292F"/>
    <w:rsid w:val="002C4F4D"/>
    <w:rsid w:val="003011A7"/>
    <w:rsid w:val="00320C4E"/>
    <w:rsid w:val="003231E5"/>
    <w:rsid w:val="00323F1C"/>
    <w:rsid w:val="003307BC"/>
    <w:rsid w:val="00334432"/>
    <w:rsid w:val="00350E3E"/>
    <w:rsid w:val="00370D8F"/>
    <w:rsid w:val="003923BE"/>
    <w:rsid w:val="003A5913"/>
    <w:rsid w:val="003C181D"/>
    <w:rsid w:val="003D2C52"/>
    <w:rsid w:val="003F7213"/>
    <w:rsid w:val="004040FF"/>
    <w:rsid w:val="00414723"/>
    <w:rsid w:val="00420B58"/>
    <w:rsid w:val="004248FA"/>
    <w:rsid w:val="00434222"/>
    <w:rsid w:val="0044308D"/>
    <w:rsid w:val="004509F2"/>
    <w:rsid w:val="00467B0D"/>
    <w:rsid w:val="00473D7A"/>
    <w:rsid w:val="004A4C97"/>
    <w:rsid w:val="004A6E28"/>
    <w:rsid w:val="004B446D"/>
    <w:rsid w:val="004B75E4"/>
    <w:rsid w:val="004C024A"/>
    <w:rsid w:val="004D6246"/>
    <w:rsid w:val="004E3769"/>
    <w:rsid w:val="005014D7"/>
    <w:rsid w:val="005017C5"/>
    <w:rsid w:val="00517E63"/>
    <w:rsid w:val="00535912"/>
    <w:rsid w:val="00540A9D"/>
    <w:rsid w:val="00571D17"/>
    <w:rsid w:val="00590531"/>
    <w:rsid w:val="005C49C6"/>
    <w:rsid w:val="005C7AD7"/>
    <w:rsid w:val="005D5B17"/>
    <w:rsid w:val="005E72AE"/>
    <w:rsid w:val="006269BE"/>
    <w:rsid w:val="006373A2"/>
    <w:rsid w:val="0064247F"/>
    <w:rsid w:val="00642FB7"/>
    <w:rsid w:val="006434D0"/>
    <w:rsid w:val="0064682B"/>
    <w:rsid w:val="006507FB"/>
    <w:rsid w:val="00652034"/>
    <w:rsid w:val="0065769D"/>
    <w:rsid w:val="00670903"/>
    <w:rsid w:val="00701B56"/>
    <w:rsid w:val="0071262E"/>
    <w:rsid w:val="007205B1"/>
    <w:rsid w:val="00721513"/>
    <w:rsid w:val="007351C0"/>
    <w:rsid w:val="00737EF2"/>
    <w:rsid w:val="00787457"/>
    <w:rsid w:val="007B14F3"/>
    <w:rsid w:val="007D0A95"/>
    <w:rsid w:val="007E6484"/>
    <w:rsid w:val="00801991"/>
    <w:rsid w:val="00814D93"/>
    <w:rsid w:val="00814F54"/>
    <w:rsid w:val="00823146"/>
    <w:rsid w:val="008502CA"/>
    <w:rsid w:val="00871B12"/>
    <w:rsid w:val="00876889"/>
    <w:rsid w:val="00887402"/>
    <w:rsid w:val="00893B66"/>
    <w:rsid w:val="009006F9"/>
    <w:rsid w:val="009367E9"/>
    <w:rsid w:val="009541A5"/>
    <w:rsid w:val="009571C6"/>
    <w:rsid w:val="00967F4E"/>
    <w:rsid w:val="009828DD"/>
    <w:rsid w:val="00983BBE"/>
    <w:rsid w:val="009B42DA"/>
    <w:rsid w:val="009B511F"/>
    <w:rsid w:val="009B6475"/>
    <w:rsid w:val="009C6997"/>
    <w:rsid w:val="009C716A"/>
    <w:rsid w:val="009D4135"/>
    <w:rsid w:val="009E4B45"/>
    <w:rsid w:val="009E67F7"/>
    <w:rsid w:val="009F155B"/>
    <w:rsid w:val="009F4EF4"/>
    <w:rsid w:val="00A06ED4"/>
    <w:rsid w:val="00A2041A"/>
    <w:rsid w:val="00A227DE"/>
    <w:rsid w:val="00A24C34"/>
    <w:rsid w:val="00A26D6B"/>
    <w:rsid w:val="00A40825"/>
    <w:rsid w:val="00A60E8A"/>
    <w:rsid w:val="00A711FB"/>
    <w:rsid w:val="00A75D6B"/>
    <w:rsid w:val="00A816F2"/>
    <w:rsid w:val="00AC1657"/>
    <w:rsid w:val="00AE2395"/>
    <w:rsid w:val="00B00D35"/>
    <w:rsid w:val="00B03AA8"/>
    <w:rsid w:val="00B3300D"/>
    <w:rsid w:val="00B368E9"/>
    <w:rsid w:val="00B36A83"/>
    <w:rsid w:val="00BC3AD4"/>
    <w:rsid w:val="00BF6853"/>
    <w:rsid w:val="00C1049D"/>
    <w:rsid w:val="00C12D2E"/>
    <w:rsid w:val="00C21264"/>
    <w:rsid w:val="00C229B3"/>
    <w:rsid w:val="00C259BA"/>
    <w:rsid w:val="00C264D7"/>
    <w:rsid w:val="00C4578D"/>
    <w:rsid w:val="00C459EB"/>
    <w:rsid w:val="00C51B65"/>
    <w:rsid w:val="00C656C1"/>
    <w:rsid w:val="00C72D8D"/>
    <w:rsid w:val="00C818CF"/>
    <w:rsid w:val="00C826B1"/>
    <w:rsid w:val="00C91939"/>
    <w:rsid w:val="00C9342F"/>
    <w:rsid w:val="00CC4012"/>
    <w:rsid w:val="00CD2228"/>
    <w:rsid w:val="00CF1332"/>
    <w:rsid w:val="00CF16EB"/>
    <w:rsid w:val="00D02160"/>
    <w:rsid w:val="00D05E92"/>
    <w:rsid w:val="00D10709"/>
    <w:rsid w:val="00D17C9D"/>
    <w:rsid w:val="00D26925"/>
    <w:rsid w:val="00D322C6"/>
    <w:rsid w:val="00D40725"/>
    <w:rsid w:val="00D55F8C"/>
    <w:rsid w:val="00D568A3"/>
    <w:rsid w:val="00D63192"/>
    <w:rsid w:val="00D646F8"/>
    <w:rsid w:val="00D67180"/>
    <w:rsid w:val="00D72D62"/>
    <w:rsid w:val="00D90CA9"/>
    <w:rsid w:val="00D953DF"/>
    <w:rsid w:val="00DA34B8"/>
    <w:rsid w:val="00DB245C"/>
    <w:rsid w:val="00DB7294"/>
    <w:rsid w:val="00DD3EB9"/>
    <w:rsid w:val="00DF26B2"/>
    <w:rsid w:val="00E004FA"/>
    <w:rsid w:val="00E1071D"/>
    <w:rsid w:val="00E30737"/>
    <w:rsid w:val="00E44C9F"/>
    <w:rsid w:val="00E7341E"/>
    <w:rsid w:val="00E830A8"/>
    <w:rsid w:val="00E856FA"/>
    <w:rsid w:val="00EC74A1"/>
    <w:rsid w:val="00ED1192"/>
    <w:rsid w:val="00EF27D6"/>
    <w:rsid w:val="00EF638C"/>
    <w:rsid w:val="00F01823"/>
    <w:rsid w:val="00F16E92"/>
    <w:rsid w:val="00F2566E"/>
    <w:rsid w:val="00F674CC"/>
    <w:rsid w:val="00F8129E"/>
    <w:rsid w:val="00F81C6A"/>
    <w:rsid w:val="00F92999"/>
    <w:rsid w:val="00F9427E"/>
    <w:rsid w:val="00F94446"/>
    <w:rsid w:val="00FA036D"/>
    <w:rsid w:val="00FA7FF5"/>
    <w:rsid w:val="00FD744B"/>
    <w:rsid w:val="00FF4240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FD49"/>
  <w15:chartTrackingRefBased/>
  <w15:docId w15:val="{21452101-E7A1-45CF-9549-EFD230F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B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2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74C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7C9D"/>
  </w:style>
  <w:style w:type="paragraph" w:styleId="a8">
    <w:name w:val="footer"/>
    <w:basedOn w:val="a"/>
    <w:link w:val="a9"/>
    <w:uiPriority w:val="99"/>
    <w:unhideWhenUsed/>
    <w:rsid w:val="00D1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2E488-E3FE-4732-8731-79BD6418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консалтинг</dc:creator>
  <cp:keywords/>
  <dc:description/>
  <cp:lastModifiedBy>Чепурная Анна Александровна</cp:lastModifiedBy>
  <cp:revision>2</cp:revision>
  <dcterms:created xsi:type="dcterms:W3CDTF">2024-07-03T10:37:00Z</dcterms:created>
  <dcterms:modified xsi:type="dcterms:W3CDTF">2024-07-03T10:37:00Z</dcterms:modified>
</cp:coreProperties>
</file>