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135" w:rsidRPr="00324135" w:rsidRDefault="008A32A2" w:rsidP="00324135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 w:rsidRPr="008A32A2">
        <w:rPr>
          <w:rFonts w:ascii="Times New Roman" w:hAnsi="Times New Roman" w:cs="Times New Roman"/>
          <w:b/>
          <w:sz w:val="28"/>
        </w:rPr>
        <w:t xml:space="preserve">Обзор значимых событий в области </w:t>
      </w:r>
      <w:r w:rsidR="002E0268">
        <w:rPr>
          <w:rFonts w:ascii="Times New Roman" w:hAnsi="Times New Roman" w:cs="Times New Roman"/>
          <w:b/>
          <w:sz w:val="28"/>
        </w:rPr>
        <w:t xml:space="preserve">гражданского, </w:t>
      </w:r>
      <w:r w:rsidRPr="008A32A2">
        <w:rPr>
          <w:rFonts w:ascii="Times New Roman" w:hAnsi="Times New Roman" w:cs="Times New Roman"/>
          <w:b/>
          <w:sz w:val="28"/>
        </w:rPr>
        <w:t>налогового</w:t>
      </w:r>
      <w:r w:rsidR="002E0268">
        <w:rPr>
          <w:rFonts w:ascii="Times New Roman" w:hAnsi="Times New Roman" w:cs="Times New Roman"/>
          <w:b/>
          <w:sz w:val="28"/>
        </w:rPr>
        <w:t xml:space="preserve"> и трудового</w:t>
      </w:r>
      <w:r w:rsidRPr="008A32A2">
        <w:rPr>
          <w:rFonts w:ascii="Times New Roman" w:hAnsi="Times New Roman" w:cs="Times New Roman"/>
          <w:b/>
          <w:sz w:val="28"/>
        </w:rPr>
        <w:t xml:space="preserve"> законодательства от Департамента консалтинга АФ АВУАР</w:t>
      </w:r>
      <w:r w:rsidR="00974657">
        <w:rPr>
          <w:rFonts w:ascii="Times New Roman" w:hAnsi="Times New Roman" w:cs="Times New Roman"/>
          <w:b/>
          <w:sz w:val="28"/>
        </w:rPr>
        <w:t xml:space="preserve"> за июл</w:t>
      </w:r>
      <w:r>
        <w:rPr>
          <w:rFonts w:ascii="Times New Roman" w:hAnsi="Times New Roman" w:cs="Times New Roman"/>
          <w:b/>
          <w:sz w:val="28"/>
        </w:rPr>
        <w:t>ь 2020</w:t>
      </w:r>
      <w:r w:rsidRPr="008A32A2">
        <w:rPr>
          <w:rFonts w:ascii="Times New Roman" w:hAnsi="Times New Roman" w:cs="Times New Roman"/>
          <w:b/>
          <w:sz w:val="28"/>
        </w:rPr>
        <w:t>.</w:t>
      </w:r>
    </w:p>
    <w:p w:rsidR="002E0268" w:rsidRDefault="002E0268" w:rsidP="002E0268">
      <w:pPr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2E0268" w:rsidRDefault="002E0268" w:rsidP="002E0268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Возобновляются </w:t>
      </w:r>
      <w:r w:rsidRPr="00872D17">
        <w:rPr>
          <w:rFonts w:ascii="Times New Roman" w:hAnsi="Times New Roman" w:cs="Times New Roman"/>
          <w:b/>
          <w:sz w:val="24"/>
        </w:rPr>
        <w:t>мероприяти</w:t>
      </w:r>
      <w:r>
        <w:rPr>
          <w:rFonts w:ascii="Times New Roman" w:hAnsi="Times New Roman" w:cs="Times New Roman"/>
          <w:b/>
          <w:sz w:val="24"/>
        </w:rPr>
        <w:t>я</w:t>
      </w:r>
      <w:r w:rsidRPr="00872D17">
        <w:rPr>
          <w:rFonts w:ascii="Times New Roman" w:hAnsi="Times New Roman" w:cs="Times New Roman"/>
          <w:b/>
          <w:sz w:val="24"/>
        </w:rPr>
        <w:t xml:space="preserve"> налогового контроля, связанны</w:t>
      </w:r>
      <w:r>
        <w:rPr>
          <w:rFonts w:ascii="Times New Roman" w:hAnsi="Times New Roman" w:cs="Times New Roman"/>
          <w:b/>
          <w:sz w:val="24"/>
        </w:rPr>
        <w:t>е</w:t>
      </w:r>
      <w:r w:rsidRPr="00872D17">
        <w:rPr>
          <w:rFonts w:ascii="Times New Roman" w:hAnsi="Times New Roman" w:cs="Times New Roman"/>
          <w:b/>
          <w:sz w:val="24"/>
        </w:rPr>
        <w:t xml:space="preserve"> с непосредственным контактом с налогоплательщиками</w:t>
      </w:r>
      <w:r>
        <w:rPr>
          <w:rFonts w:ascii="Times New Roman" w:hAnsi="Times New Roman" w:cs="Times New Roman"/>
          <w:b/>
          <w:sz w:val="24"/>
        </w:rPr>
        <w:t>.</w:t>
      </w:r>
    </w:p>
    <w:p w:rsidR="002E0268" w:rsidRDefault="002E0268" w:rsidP="002E0268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</w:t>
      </w:r>
      <w:r w:rsidRPr="00872D17">
        <w:rPr>
          <w:rFonts w:ascii="Times New Roman" w:hAnsi="Times New Roman" w:cs="Times New Roman"/>
          <w:sz w:val="24"/>
        </w:rPr>
        <w:t>ероприяти</w:t>
      </w:r>
      <w:r>
        <w:rPr>
          <w:rFonts w:ascii="Times New Roman" w:hAnsi="Times New Roman" w:cs="Times New Roman"/>
          <w:sz w:val="24"/>
        </w:rPr>
        <w:t>я</w:t>
      </w:r>
      <w:r w:rsidRPr="00872D17">
        <w:rPr>
          <w:rFonts w:ascii="Times New Roman" w:hAnsi="Times New Roman" w:cs="Times New Roman"/>
          <w:sz w:val="24"/>
        </w:rPr>
        <w:t xml:space="preserve"> налогового контроля, связанны</w:t>
      </w:r>
      <w:r>
        <w:rPr>
          <w:rFonts w:ascii="Times New Roman" w:hAnsi="Times New Roman" w:cs="Times New Roman"/>
          <w:sz w:val="24"/>
        </w:rPr>
        <w:t>е</w:t>
      </w:r>
      <w:r w:rsidRPr="00872D17">
        <w:rPr>
          <w:rFonts w:ascii="Times New Roman" w:hAnsi="Times New Roman" w:cs="Times New Roman"/>
          <w:sz w:val="24"/>
        </w:rPr>
        <w:t xml:space="preserve"> с непосредственным контактом с налогоплательщиками</w:t>
      </w:r>
      <w:r>
        <w:rPr>
          <w:rFonts w:ascii="Times New Roman" w:hAnsi="Times New Roman" w:cs="Times New Roman"/>
          <w:sz w:val="24"/>
        </w:rPr>
        <w:t xml:space="preserve">, с 09 июля 2020 г. будут проводиться </w:t>
      </w:r>
      <w:r w:rsidRPr="00872D17">
        <w:rPr>
          <w:rFonts w:ascii="Times New Roman" w:hAnsi="Times New Roman" w:cs="Times New Roman"/>
          <w:sz w:val="24"/>
        </w:rPr>
        <w:t xml:space="preserve">исходя из санитарно-эпидемиологической обстановки и особенностей распространения новой </w:t>
      </w:r>
      <w:proofErr w:type="spellStart"/>
      <w:r w:rsidRPr="00872D17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872D17">
        <w:rPr>
          <w:rFonts w:ascii="Times New Roman" w:hAnsi="Times New Roman" w:cs="Times New Roman"/>
          <w:sz w:val="24"/>
        </w:rPr>
        <w:t xml:space="preserve"> инфекции (COVID-19) </w:t>
      </w:r>
      <w:r>
        <w:rPr>
          <w:rFonts w:ascii="Times New Roman" w:hAnsi="Times New Roman" w:cs="Times New Roman"/>
          <w:sz w:val="24"/>
        </w:rPr>
        <w:t>в субъекте Российской Федерации (</w:t>
      </w:r>
      <w:r w:rsidRPr="00B477B8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риказ ФНС России от 09.07.2020 №</w:t>
      </w:r>
      <w:r w:rsidRPr="00B477B8">
        <w:rPr>
          <w:rFonts w:ascii="Times New Roman" w:hAnsi="Times New Roman" w:cs="Times New Roman"/>
          <w:sz w:val="24"/>
        </w:rPr>
        <w:t xml:space="preserve"> БС-7-2/437@</w:t>
      </w:r>
      <w:r>
        <w:rPr>
          <w:rFonts w:ascii="Times New Roman" w:hAnsi="Times New Roman" w:cs="Times New Roman"/>
          <w:sz w:val="24"/>
        </w:rPr>
        <w:t>).</w:t>
      </w:r>
    </w:p>
    <w:p w:rsidR="00887D72" w:rsidRDefault="00887D72" w:rsidP="00887D7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B07D52">
        <w:rPr>
          <w:rFonts w:ascii="Times New Roman" w:hAnsi="Times New Roman" w:cs="Times New Roman"/>
          <w:b/>
          <w:sz w:val="24"/>
        </w:rPr>
        <w:t>Приказ</w:t>
      </w:r>
      <w:r>
        <w:rPr>
          <w:rFonts w:ascii="Times New Roman" w:hAnsi="Times New Roman" w:cs="Times New Roman"/>
          <w:b/>
          <w:sz w:val="24"/>
        </w:rPr>
        <w:t>ом</w:t>
      </w:r>
      <w:r w:rsidRPr="00B07D52">
        <w:rPr>
          <w:rFonts w:ascii="Times New Roman" w:hAnsi="Times New Roman" w:cs="Times New Roman"/>
          <w:b/>
          <w:sz w:val="24"/>
        </w:rPr>
        <w:t xml:space="preserve"> от 10.02.2020 N ЕД-7-8/85@</w:t>
      </w:r>
      <w:r>
        <w:rPr>
          <w:rFonts w:ascii="Times New Roman" w:hAnsi="Times New Roman" w:cs="Times New Roman"/>
          <w:b/>
          <w:sz w:val="24"/>
        </w:rPr>
        <w:t xml:space="preserve"> ФНС России определила перечень </w:t>
      </w:r>
      <w:r w:rsidRPr="00B07D52">
        <w:rPr>
          <w:rFonts w:ascii="Times New Roman" w:hAnsi="Times New Roman" w:cs="Times New Roman"/>
          <w:b/>
          <w:sz w:val="24"/>
        </w:rPr>
        <w:t>документ</w:t>
      </w:r>
      <w:r>
        <w:rPr>
          <w:rFonts w:ascii="Times New Roman" w:hAnsi="Times New Roman" w:cs="Times New Roman"/>
          <w:b/>
          <w:sz w:val="24"/>
        </w:rPr>
        <w:t>ов</w:t>
      </w:r>
      <w:r w:rsidRPr="00B07D52">
        <w:rPr>
          <w:rFonts w:ascii="Times New Roman" w:hAnsi="Times New Roman" w:cs="Times New Roman"/>
          <w:b/>
          <w:sz w:val="24"/>
        </w:rPr>
        <w:t xml:space="preserve"> (информаци</w:t>
      </w:r>
      <w:r>
        <w:rPr>
          <w:rFonts w:ascii="Times New Roman" w:hAnsi="Times New Roman" w:cs="Times New Roman"/>
          <w:b/>
          <w:sz w:val="24"/>
        </w:rPr>
        <w:t>и</w:t>
      </w:r>
      <w:r w:rsidRPr="00B07D52">
        <w:rPr>
          <w:rFonts w:ascii="Times New Roman" w:hAnsi="Times New Roman" w:cs="Times New Roman"/>
          <w:b/>
          <w:sz w:val="24"/>
        </w:rPr>
        <w:t xml:space="preserve">) об имуществе, имущественных правах и обязательствах </w:t>
      </w:r>
      <w:r>
        <w:rPr>
          <w:rFonts w:ascii="Times New Roman" w:hAnsi="Times New Roman" w:cs="Times New Roman"/>
          <w:b/>
          <w:sz w:val="24"/>
        </w:rPr>
        <w:t>в соответствии с п. 2.1 ст. 93.1 НК РФ</w:t>
      </w:r>
    </w:p>
    <w:p w:rsidR="00887D72" w:rsidRPr="00FD2CE8" w:rsidRDefault="00887D72" w:rsidP="00887D7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Если </w:t>
      </w:r>
      <w:r w:rsidRPr="00FD2CE8">
        <w:rPr>
          <w:rFonts w:ascii="Times New Roman" w:hAnsi="Times New Roman" w:cs="Times New Roman"/>
          <w:sz w:val="24"/>
        </w:rPr>
        <w:t>решение о взыскании недоимки на сумму свыше 1 млн руб.</w:t>
      </w:r>
      <w:r>
        <w:rPr>
          <w:rFonts w:ascii="Times New Roman" w:hAnsi="Times New Roman" w:cs="Times New Roman"/>
          <w:sz w:val="24"/>
        </w:rPr>
        <w:t xml:space="preserve"> </w:t>
      </w:r>
      <w:r w:rsidRPr="00FD2CE8">
        <w:rPr>
          <w:rFonts w:ascii="Times New Roman" w:hAnsi="Times New Roman" w:cs="Times New Roman"/>
          <w:sz w:val="24"/>
        </w:rPr>
        <w:t>не было исполнено в течение 10 дней с даты п</w:t>
      </w:r>
      <w:r>
        <w:rPr>
          <w:rFonts w:ascii="Times New Roman" w:hAnsi="Times New Roman" w:cs="Times New Roman"/>
          <w:sz w:val="24"/>
        </w:rPr>
        <w:t>ринятия, налоговая</w:t>
      </w:r>
      <w:r w:rsidRPr="00FD2CE8">
        <w:rPr>
          <w:rFonts w:ascii="Times New Roman" w:hAnsi="Times New Roman" w:cs="Times New Roman"/>
          <w:sz w:val="24"/>
        </w:rPr>
        <w:t xml:space="preserve"> инспекция </w:t>
      </w:r>
      <w:r>
        <w:rPr>
          <w:rFonts w:ascii="Times New Roman" w:hAnsi="Times New Roman" w:cs="Times New Roman"/>
          <w:sz w:val="24"/>
        </w:rPr>
        <w:t>вправе</w:t>
      </w:r>
      <w:r w:rsidRPr="00FD2CE8">
        <w:rPr>
          <w:rFonts w:ascii="Times New Roman" w:hAnsi="Times New Roman" w:cs="Times New Roman"/>
          <w:sz w:val="24"/>
        </w:rPr>
        <w:t xml:space="preserve"> истребовать у должника документы (информацию) о его имуществе, имущественных правах и о</w:t>
      </w:r>
      <w:r>
        <w:rPr>
          <w:rFonts w:ascii="Times New Roman" w:hAnsi="Times New Roman" w:cs="Times New Roman"/>
          <w:sz w:val="24"/>
        </w:rPr>
        <w:t>бязательствах</w:t>
      </w:r>
      <w:r w:rsidRPr="00FD2CE8">
        <w:rPr>
          <w:rFonts w:ascii="Times New Roman" w:hAnsi="Times New Roman" w:cs="Times New Roman"/>
          <w:sz w:val="24"/>
        </w:rPr>
        <w:t>.</w:t>
      </w:r>
    </w:p>
    <w:p w:rsidR="00887D72" w:rsidRDefault="00887D72" w:rsidP="00887D7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Эти документы (информация) могут быть запрошены ФНС у иных лиц, если в течение установленного срока должник их не предоставит.</w:t>
      </w:r>
    </w:p>
    <w:p w:rsidR="00AF3DBA" w:rsidRDefault="00AF3DBA" w:rsidP="002E0268">
      <w:pPr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Уточнено понятие имущества для целей налогового законодательства</w:t>
      </w:r>
    </w:p>
    <w:p w:rsidR="00AF3DBA" w:rsidRDefault="00AF3DBA" w:rsidP="00AF3DBA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F3DBA">
        <w:rPr>
          <w:rFonts w:ascii="Times New Roman" w:hAnsi="Times New Roman" w:cs="Times New Roman"/>
          <w:sz w:val="24"/>
        </w:rPr>
        <w:t>Федеральны</w:t>
      </w:r>
      <w:r>
        <w:rPr>
          <w:rFonts w:ascii="Times New Roman" w:hAnsi="Times New Roman" w:cs="Times New Roman"/>
          <w:sz w:val="24"/>
        </w:rPr>
        <w:t>м</w:t>
      </w:r>
      <w:r w:rsidRPr="00AF3DBA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ом от 20.07.2020 №</w:t>
      </w:r>
      <w:r w:rsidRPr="00AF3DBA">
        <w:rPr>
          <w:rFonts w:ascii="Times New Roman" w:hAnsi="Times New Roman" w:cs="Times New Roman"/>
          <w:sz w:val="24"/>
        </w:rPr>
        <w:t xml:space="preserve"> 219-ФЗ</w:t>
      </w:r>
      <w:r>
        <w:rPr>
          <w:rFonts w:ascii="Times New Roman" w:hAnsi="Times New Roman" w:cs="Times New Roman"/>
          <w:sz w:val="24"/>
        </w:rPr>
        <w:t xml:space="preserve"> изменена редакция </w:t>
      </w:r>
      <w:r w:rsidRPr="00AF3DBA">
        <w:rPr>
          <w:rFonts w:ascii="Times New Roman" w:hAnsi="Times New Roman" w:cs="Times New Roman"/>
          <w:sz w:val="24"/>
        </w:rPr>
        <w:t>стать</w:t>
      </w:r>
      <w:r>
        <w:rPr>
          <w:rFonts w:ascii="Times New Roman" w:hAnsi="Times New Roman" w:cs="Times New Roman"/>
          <w:sz w:val="24"/>
        </w:rPr>
        <w:t>и</w:t>
      </w:r>
      <w:r w:rsidRPr="00AF3DBA">
        <w:rPr>
          <w:rFonts w:ascii="Times New Roman" w:hAnsi="Times New Roman" w:cs="Times New Roman"/>
          <w:sz w:val="24"/>
        </w:rPr>
        <w:t xml:space="preserve"> 38 Налогового кодекса Российской Федерации</w:t>
      </w:r>
      <w:r>
        <w:rPr>
          <w:rFonts w:ascii="Times New Roman" w:hAnsi="Times New Roman" w:cs="Times New Roman"/>
          <w:sz w:val="24"/>
        </w:rPr>
        <w:t xml:space="preserve">. Изменения имеют обратную силу и </w:t>
      </w:r>
      <w:r w:rsidRPr="00AF3DBA">
        <w:rPr>
          <w:rFonts w:ascii="Times New Roman" w:hAnsi="Times New Roman" w:cs="Times New Roman"/>
          <w:sz w:val="24"/>
        </w:rPr>
        <w:t>распространя</w:t>
      </w:r>
      <w:r>
        <w:rPr>
          <w:rFonts w:ascii="Times New Roman" w:hAnsi="Times New Roman" w:cs="Times New Roman"/>
          <w:sz w:val="24"/>
        </w:rPr>
        <w:t>ю</w:t>
      </w:r>
      <w:r w:rsidRPr="00AF3DBA">
        <w:rPr>
          <w:rFonts w:ascii="Times New Roman" w:hAnsi="Times New Roman" w:cs="Times New Roman"/>
          <w:sz w:val="24"/>
        </w:rPr>
        <w:t>тся на правоотношения, возникшие с 1 октября 2019 года</w:t>
      </w:r>
      <w:r>
        <w:rPr>
          <w:rFonts w:ascii="Times New Roman" w:hAnsi="Times New Roman" w:cs="Times New Roman"/>
          <w:sz w:val="24"/>
        </w:rPr>
        <w:t>:</w:t>
      </w:r>
    </w:p>
    <w:p w:rsidR="00AF3DBA" w:rsidRPr="00AF3DBA" w:rsidRDefault="00AF3DBA" w:rsidP="00AF3DBA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Теперь </w:t>
      </w:r>
      <w:r w:rsidRPr="00AF3DBA">
        <w:rPr>
          <w:rFonts w:ascii="Times New Roman" w:hAnsi="Times New Roman" w:cs="Times New Roman"/>
          <w:sz w:val="24"/>
        </w:rPr>
        <w:t>не признаются имуществом имущественные права, за исключением безналичных денежных средств и бездокументарных ценных бумаг.</w:t>
      </w:r>
    </w:p>
    <w:p w:rsidR="00324135" w:rsidRDefault="002E0268" w:rsidP="002E0268">
      <w:pPr>
        <w:ind w:firstLine="709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Дополнен перечень </w:t>
      </w:r>
      <w:r w:rsidRPr="002E0268">
        <w:rPr>
          <w:rFonts w:ascii="Times New Roman" w:hAnsi="Times New Roman" w:cs="Times New Roman"/>
          <w:b/>
          <w:sz w:val="24"/>
        </w:rPr>
        <w:t>товаров (работ, услуг), длительность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E0268">
        <w:rPr>
          <w:rFonts w:ascii="Times New Roman" w:hAnsi="Times New Roman" w:cs="Times New Roman"/>
          <w:b/>
          <w:sz w:val="24"/>
        </w:rPr>
        <w:t>производственного цикла изготовления (выполнения, оказания)</w:t>
      </w:r>
      <w:r>
        <w:rPr>
          <w:rFonts w:ascii="Times New Roman" w:hAnsi="Times New Roman" w:cs="Times New Roman"/>
          <w:b/>
          <w:sz w:val="24"/>
        </w:rPr>
        <w:t xml:space="preserve"> </w:t>
      </w:r>
      <w:r w:rsidRPr="002E0268">
        <w:rPr>
          <w:rFonts w:ascii="Times New Roman" w:hAnsi="Times New Roman" w:cs="Times New Roman"/>
          <w:b/>
          <w:sz w:val="24"/>
        </w:rPr>
        <w:t>которых составляет свыше 6 месяцев</w:t>
      </w:r>
      <w:r>
        <w:rPr>
          <w:rFonts w:ascii="Times New Roman" w:hAnsi="Times New Roman" w:cs="Times New Roman"/>
          <w:b/>
          <w:sz w:val="24"/>
        </w:rPr>
        <w:t>, для целей применения ст. 167 НК РФ</w:t>
      </w:r>
    </w:p>
    <w:p w:rsidR="002E0268" w:rsidRDefault="002E0268" w:rsidP="002E0268">
      <w:pPr>
        <w:ind w:firstLine="709"/>
        <w:jc w:val="both"/>
        <w:rPr>
          <w:rFonts w:ascii="Times New Roman" w:hAnsi="Times New Roman" w:cs="Times New Roman"/>
          <w:sz w:val="24"/>
        </w:rPr>
      </w:pPr>
      <w:r w:rsidRPr="002E0268">
        <w:rPr>
          <w:rFonts w:ascii="Times New Roman" w:hAnsi="Times New Roman" w:cs="Times New Roman"/>
          <w:sz w:val="24"/>
        </w:rPr>
        <w:t>Постановление</w:t>
      </w:r>
      <w:r>
        <w:rPr>
          <w:rFonts w:ascii="Times New Roman" w:hAnsi="Times New Roman" w:cs="Times New Roman"/>
          <w:sz w:val="24"/>
        </w:rPr>
        <w:t>м</w:t>
      </w:r>
      <w:r w:rsidRPr="002E0268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Правительства РФ от 11.07.2020 №</w:t>
      </w:r>
      <w:r w:rsidRPr="002E0268">
        <w:rPr>
          <w:rFonts w:ascii="Times New Roman" w:hAnsi="Times New Roman" w:cs="Times New Roman"/>
          <w:sz w:val="24"/>
        </w:rPr>
        <w:t xml:space="preserve"> 1031</w:t>
      </w:r>
      <w:r>
        <w:rPr>
          <w:rFonts w:ascii="Times New Roman" w:hAnsi="Times New Roman" w:cs="Times New Roman"/>
          <w:sz w:val="24"/>
        </w:rPr>
        <w:t xml:space="preserve"> </w:t>
      </w:r>
      <w:r w:rsidRPr="002E0268">
        <w:rPr>
          <w:rFonts w:ascii="Times New Roman" w:hAnsi="Times New Roman" w:cs="Times New Roman"/>
          <w:sz w:val="24"/>
        </w:rPr>
        <w:t>внесен</w:t>
      </w:r>
      <w:r>
        <w:rPr>
          <w:rFonts w:ascii="Times New Roman" w:hAnsi="Times New Roman" w:cs="Times New Roman"/>
          <w:sz w:val="24"/>
        </w:rPr>
        <w:t>ы</w:t>
      </w:r>
      <w:r w:rsidRPr="002E0268">
        <w:rPr>
          <w:rFonts w:ascii="Times New Roman" w:hAnsi="Times New Roman" w:cs="Times New Roman"/>
          <w:sz w:val="24"/>
        </w:rPr>
        <w:t xml:space="preserve"> изменени</w:t>
      </w:r>
      <w:r>
        <w:rPr>
          <w:rFonts w:ascii="Times New Roman" w:hAnsi="Times New Roman" w:cs="Times New Roman"/>
          <w:sz w:val="24"/>
        </w:rPr>
        <w:t>я</w:t>
      </w:r>
      <w:r w:rsidRPr="002E0268">
        <w:rPr>
          <w:rFonts w:ascii="Times New Roman" w:hAnsi="Times New Roman" w:cs="Times New Roman"/>
          <w:sz w:val="24"/>
        </w:rPr>
        <w:t xml:space="preserve"> в раздел 2 перечня товаров (работ, услуг), длительность производственного цикла изготовления (выполнения, оказания) кот</w:t>
      </w:r>
      <w:r>
        <w:rPr>
          <w:rFonts w:ascii="Times New Roman" w:hAnsi="Times New Roman" w:cs="Times New Roman"/>
          <w:sz w:val="24"/>
        </w:rPr>
        <w:t>орых составляет свыше 6 месяцев. Изменения вступят в силу с 01.01.2021.</w:t>
      </w:r>
    </w:p>
    <w:p w:rsidR="00CE077B" w:rsidRPr="00CE077B" w:rsidRDefault="00CE077B" w:rsidP="002E0268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CE077B">
        <w:rPr>
          <w:rFonts w:ascii="Times New Roman" w:hAnsi="Times New Roman" w:cs="Times New Roman"/>
          <w:b/>
          <w:sz w:val="24"/>
        </w:rPr>
        <w:t>С 01.10.2020 не облагаются НДС государственные (муниципальные) услуги в социальной сфере</w:t>
      </w:r>
    </w:p>
    <w:p w:rsidR="00CE077B" w:rsidRDefault="00CE077B" w:rsidP="00CE077B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E077B">
        <w:rPr>
          <w:rFonts w:ascii="Times New Roman" w:hAnsi="Times New Roman" w:cs="Times New Roman"/>
          <w:sz w:val="24"/>
        </w:rPr>
        <w:t>Федеральны</w:t>
      </w:r>
      <w:r>
        <w:rPr>
          <w:rFonts w:ascii="Times New Roman" w:hAnsi="Times New Roman" w:cs="Times New Roman"/>
          <w:sz w:val="24"/>
        </w:rPr>
        <w:t>м</w:t>
      </w:r>
      <w:r w:rsidRPr="00CE077B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ом от 13.07.2020 №</w:t>
      </w:r>
      <w:r w:rsidRPr="00CE077B">
        <w:rPr>
          <w:rFonts w:ascii="Times New Roman" w:hAnsi="Times New Roman" w:cs="Times New Roman"/>
          <w:sz w:val="24"/>
        </w:rPr>
        <w:t xml:space="preserve"> 191-ФЗ</w:t>
      </w:r>
      <w:r>
        <w:rPr>
          <w:rFonts w:ascii="Times New Roman" w:hAnsi="Times New Roman" w:cs="Times New Roman"/>
          <w:sz w:val="24"/>
        </w:rPr>
        <w:t xml:space="preserve"> внесены </w:t>
      </w:r>
      <w:r w:rsidRPr="00CE077B">
        <w:rPr>
          <w:rFonts w:ascii="Times New Roman" w:hAnsi="Times New Roman" w:cs="Times New Roman"/>
          <w:sz w:val="24"/>
        </w:rPr>
        <w:t>изменения в статью 149 части второй Налогового кодекса Российской Федерации в связи с</w:t>
      </w:r>
      <w:r>
        <w:rPr>
          <w:rFonts w:ascii="Times New Roman" w:hAnsi="Times New Roman" w:cs="Times New Roman"/>
          <w:sz w:val="24"/>
        </w:rPr>
        <w:t xml:space="preserve"> принятием Федерального закона «</w:t>
      </w:r>
      <w:r w:rsidRPr="00CE077B">
        <w:rPr>
          <w:rFonts w:ascii="Times New Roman" w:hAnsi="Times New Roman" w:cs="Times New Roman"/>
          <w:sz w:val="24"/>
        </w:rPr>
        <w:t>О государственном (муниципальном) социальном заказе на оказание государственных (муниципа</w:t>
      </w:r>
      <w:r>
        <w:rPr>
          <w:rFonts w:ascii="Times New Roman" w:hAnsi="Times New Roman" w:cs="Times New Roman"/>
          <w:sz w:val="24"/>
        </w:rPr>
        <w:t>льных) услуг в социальной сфере»:</w:t>
      </w:r>
    </w:p>
    <w:p w:rsidR="00CE077B" w:rsidRPr="002E0268" w:rsidRDefault="00CE077B" w:rsidP="00CE077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</w:t>
      </w:r>
      <w:r w:rsidRPr="00CE077B">
        <w:rPr>
          <w:rFonts w:ascii="Times New Roman" w:hAnsi="Times New Roman" w:cs="Times New Roman"/>
          <w:sz w:val="24"/>
        </w:rPr>
        <w:t xml:space="preserve">е подлежит налогообложению (освобождается от налогообложения) реализация государственных (муниципальных) услуг в социальной сфере, оказываемых в соответствии </w:t>
      </w:r>
      <w:r w:rsidRPr="00CE077B">
        <w:rPr>
          <w:rFonts w:ascii="Times New Roman" w:hAnsi="Times New Roman" w:cs="Times New Roman"/>
          <w:sz w:val="24"/>
        </w:rPr>
        <w:lastRenderedPageBreak/>
        <w:t>с соглашениями, заключенными по результатам отбора исполнителей услуг в соответствии с законодательством о государственном (муниципальном) социальном заказе (за исключением соглашения о предоставлении субсидии на финансовое обеспечение выполнения государственного (муниципального) задания).</w:t>
      </w:r>
    </w:p>
    <w:p w:rsidR="0092055C" w:rsidRPr="00D75BA2" w:rsidRDefault="00320AEF" w:rsidP="00D75BA2">
      <w:pPr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Доходы </w:t>
      </w:r>
      <w:r w:rsidRPr="00320AEF">
        <w:rPr>
          <w:rFonts w:ascii="Times New Roman" w:hAnsi="Times New Roman" w:cs="Times New Roman"/>
          <w:b/>
          <w:sz w:val="24"/>
        </w:rPr>
        <w:t>ИП после его признания банкротом</w:t>
      </w:r>
      <w:r>
        <w:rPr>
          <w:rFonts w:ascii="Times New Roman" w:hAnsi="Times New Roman" w:cs="Times New Roman"/>
          <w:b/>
          <w:sz w:val="24"/>
        </w:rPr>
        <w:t xml:space="preserve"> облагаются НДФЛ</w:t>
      </w:r>
      <w:r w:rsidRPr="00320AEF">
        <w:rPr>
          <w:rFonts w:ascii="Times New Roman" w:hAnsi="Times New Roman" w:cs="Times New Roman"/>
          <w:b/>
          <w:sz w:val="24"/>
        </w:rPr>
        <w:t>.</w:t>
      </w:r>
    </w:p>
    <w:p w:rsidR="00320AEF" w:rsidRDefault="000570DB" w:rsidP="000570D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ФНС РФ 09.07.2020 разместила информацию о применении судебной практики по НДФЛ: </w:t>
      </w:r>
      <w:r w:rsidRPr="000570DB">
        <w:rPr>
          <w:rFonts w:ascii="Times New Roman" w:hAnsi="Times New Roman" w:cs="Times New Roman"/>
          <w:sz w:val="24"/>
        </w:rPr>
        <w:t>Освобождение</w:t>
      </w:r>
      <w:r>
        <w:rPr>
          <w:rFonts w:ascii="Times New Roman" w:hAnsi="Times New Roman" w:cs="Times New Roman"/>
          <w:sz w:val="24"/>
        </w:rPr>
        <w:t xml:space="preserve"> </w:t>
      </w:r>
      <w:r w:rsidRPr="000570DB">
        <w:rPr>
          <w:rFonts w:ascii="Times New Roman" w:hAnsi="Times New Roman" w:cs="Times New Roman"/>
          <w:sz w:val="24"/>
        </w:rPr>
        <w:t>от обложения НДФЛ доходов предпринимателя, признанного банкротом, от</w:t>
      </w:r>
      <w:r>
        <w:rPr>
          <w:rFonts w:ascii="Times New Roman" w:hAnsi="Times New Roman" w:cs="Times New Roman"/>
          <w:sz w:val="24"/>
        </w:rPr>
        <w:t xml:space="preserve"> </w:t>
      </w:r>
      <w:r w:rsidRPr="000570DB">
        <w:rPr>
          <w:rFonts w:ascii="Times New Roman" w:hAnsi="Times New Roman" w:cs="Times New Roman"/>
          <w:sz w:val="24"/>
        </w:rPr>
        <w:t>сдачи в аренду имущества, налоговым законодательством не предусмотрено.</w:t>
      </w:r>
      <w:r>
        <w:rPr>
          <w:rFonts w:ascii="Times New Roman" w:hAnsi="Times New Roman" w:cs="Times New Roman"/>
          <w:sz w:val="24"/>
        </w:rPr>
        <w:t xml:space="preserve"> (Определение Верховного Суда РФ от 29.06.2020 </w:t>
      </w:r>
      <w:r w:rsidRPr="000570DB">
        <w:rPr>
          <w:rFonts w:ascii="Times New Roman" w:hAnsi="Times New Roman" w:cs="Times New Roman"/>
          <w:sz w:val="24"/>
        </w:rPr>
        <w:t>№ 301-ЭС20-3138</w:t>
      </w:r>
      <w:r>
        <w:rPr>
          <w:rFonts w:ascii="Times New Roman" w:hAnsi="Times New Roman" w:cs="Times New Roman"/>
          <w:sz w:val="24"/>
        </w:rPr>
        <w:t xml:space="preserve"> по делу </w:t>
      </w:r>
      <w:r w:rsidRPr="000570DB">
        <w:rPr>
          <w:rFonts w:ascii="Times New Roman" w:hAnsi="Times New Roman" w:cs="Times New Roman"/>
          <w:sz w:val="24"/>
        </w:rPr>
        <w:t>№ А38-11047/2018</w:t>
      </w:r>
      <w:r>
        <w:rPr>
          <w:rFonts w:ascii="Times New Roman" w:hAnsi="Times New Roman" w:cs="Times New Roman"/>
          <w:sz w:val="24"/>
        </w:rPr>
        <w:t>).</w:t>
      </w:r>
    </w:p>
    <w:p w:rsidR="00887D72" w:rsidRDefault="00887D72" w:rsidP="00887D7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664FA9">
        <w:rPr>
          <w:rFonts w:ascii="Times New Roman" w:hAnsi="Times New Roman" w:cs="Times New Roman"/>
          <w:b/>
          <w:sz w:val="24"/>
        </w:rPr>
        <w:t>Федеральным законом от 13.07.2020 № 204-ФЗ уточнен порядок признания в доходах (расходах) по методу начисления процентов по кредитному договору</w:t>
      </w:r>
      <w:r>
        <w:rPr>
          <w:rFonts w:ascii="Times New Roman" w:hAnsi="Times New Roman" w:cs="Times New Roman"/>
          <w:b/>
          <w:sz w:val="24"/>
        </w:rPr>
        <w:t xml:space="preserve"> при расчете налога на прибыль.</w:t>
      </w:r>
    </w:p>
    <w:p w:rsidR="00887D72" w:rsidRPr="00137A32" w:rsidRDefault="00887D72" w:rsidP="00887D7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Датой</w:t>
      </w:r>
      <w:r w:rsidRPr="00664FA9">
        <w:rPr>
          <w:rFonts w:ascii="Times New Roman" w:hAnsi="Times New Roman" w:cs="Times New Roman"/>
          <w:sz w:val="24"/>
        </w:rPr>
        <w:t xml:space="preserve"> уплаты процентов для </w:t>
      </w:r>
      <w:r>
        <w:rPr>
          <w:rFonts w:ascii="Times New Roman" w:hAnsi="Times New Roman" w:cs="Times New Roman"/>
          <w:sz w:val="24"/>
        </w:rPr>
        <w:t>доходов (</w:t>
      </w:r>
      <w:r w:rsidRPr="00664FA9">
        <w:rPr>
          <w:rFonts w:ascii="Times New Roman" w:hAnsi="Times New Roman" w:cs="Times New Roman"/>
          <w:sz w:val="24"/>
        </w:rPr>
        <w:t>расходов</w:t>
      </w:r>
      <w:r>
        <w:rPr>
          <w:rFonts w:ascii="Times New Roman" w:hAnsi="Times New Roman" w:cs="Times New Roman"/>
          <w:sz w:val="24"/>
        </w:rPr>
        <w:t>)</w:t>
      </w:r>
      <w:r w:rsidRPr="00664FA9">
        <w:rPr>
          <w:rFonts w:ascii="Times New Roman" w:hAnsi="Times New Roman" w:cs="Times New Roman"/>
          <w:sz w:val="24"/>
        </w:rPr>
        <w:t xml:space="preserve"> в виде процентов по кредитному договору</w:t>
      </w:r>
      <w:r w:rsidRPr="00137A32">
        <w:rPr>
          <w:rFonts w:ascii="Times New Roman" w:hAnsi="Times New Roman" w:cs="Times New Roman"/>
          <w:sz w:val="24"/>
        </w:rPr>
        <w:t xml:space="preserve"> признается</w:t>
      </w:r>
      <w:r>
        <w:rPr>
          <w:rFonts w:ascii="Times New Roman" w:hAnsi="Times New Roman" w:cs="Times New Roman"/>
          <w:sz w:val="24"/>
        </w:rPr>
        <w:t>, в том числе, дата</w:t>
      </w:r>
      <w:r w:rsidRPr="00137A32">
        <w:rPr>
          <w:rFonts w:ascii="Times New Roman" w:hAnsi="Times New Roman" w:cs="Times New Roman"/>
          <w:sz w:val="24"/>
        </w:rPr>
        <w:t>, установленная при изменении условий кредитного договора в соответствии с Федеральным законом от 03.04.2</w:t>
      </w:r>
      <w:r>
        <w:rPr>
          <w:rFonts w:ascii="Times New Roman" w:hAnsi="Times New Roman" w:cs="Times New Roman"/>
          <w:sz w:val="24"/>
        </w:rPr>
        <w:t>020 №</w:t>
      </w:r>
      <w:r w:rsidRPr="00137A32">
        <w:rPr>
          <w:rFonts w:ascii="Times New Roman" w:hAnsi="Times New Roman" w:cs="Times New Roman"/>
          <w:sz w:val="24"/>
        </w:rPr>
        <w:t xml:space="preserve"> 106-ФЗ.</w:t>
      </w:r>
    </w:p>
    <w:p w:rsidR="00887D72" w:rsidRDefault="00887D72" w:rsidP="00887D7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Изменения</w:t>
      </w:r>
      <w:r w:rsidRPr="00137A32">
        <w:rPr>
          <w:rFonts w:ascii="Times New Roman" w:hAnsi="Times New Roman" w:cs="Times New Roman"/>
          <w:sz w:val="24"/>
        </w:rPr>
        <w:t xml:space="preserve"> распространяются на правоотношения, возникшие с 1 января 2020 г. и действуют по 31 декабря 202</w:t>
      </w:r>
      <w:r>
        <w:rPr>
          <w:rFonts w:ascii="Times New Roman" w:hAnsi="Times New Roman" w:cs="Times New Roman"/>
          <w:sz w:val="24"/>
        </w:rPr>
        <w:t>4</w:t>
      </w:r>
      <w:r w:rsidRPr="00137A32">
        <w:rPr>
          <w:rFonts w:ascii="Times New Roman" w:hAnsi="Times New Roman" w:cs="Times New Roman"/>
          <w:sz w:val="24"/>
        </w:rPr>
        <w:t xml:space="preserve"> г.</w:t>
      </w:r>
    </w:p>
    <w:p w:rsidR="007218E2" w:rsidRPr="007218E2" w:rsidRDefault="004111AE" w:rsidP="000570DB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Минфин РФ совместно с налоговой службой пояснили порядок н</w:t>
      </w:r>
      <w:r w:rsidR="007218E2" w:rsidRPr="007218E2">
        <w:rPr>
          <w:rFonts w:ascii="Times New Roman" w:hAnsi="Times New Roman" w:cs="Times New Roman"/>
          <w:b/>
          <w:sz w:val="24"/>
        </w:rPr>
        <w:t>алогообложени</w:t>
      </w:r>
      <w:r>
        <w:rPr>
          <w:rFonts w:ascii="Times New Roman" w:hAnsi="Times New Roman" w:cs="Times New Roman"/>
          <w:b/>
          <w:sz w:val="24"/>
        </w:rPr>
        <w:t>я</w:t>
      </w:r>
      <w:r w:rsidR="007218E2" w:rsidRPr="007218E2">
        <w:rPr>
          <w:rFonts w:ascii="Times New Roman" w:hAnsi="Times New Roman" w:cs="Times New Roman"/>
          <w:b/>
          <w:sz w:val="24"/>
        </w:rPr>
        <w:t xml:space="preserve"> выплат заработной платы за счет субсидии, полученной субъектом МСП в связи с распространением новой </w:t>
      </w:r>
      <w:proofErr w:type="spellStart"/>
      <w:r w:rsidR="007218E2" w:rsidRPr="007218E2">
        <w:rPr>
          <w:rFonts w:ascii="Times New Roman" w:hAnsi="Times New Roman" w:cs="Times New Roman"/>
          <w:b/>
          <w:sz w:val="24"/>
        </w:rPr>
        <w:t>коронавирусной</w:t>
      </w:r>
      <w:proofErr w:type="spellEnd"/>
      <w:r w:rsidR="007218E2" w:rsidRPr="007218E2">
        <w:rPr>
          <w:rFonts w:ascii="Times New Roman" w:hAnsi="Times New Roman" w:cs="Times New Roman"/>
          <w:b/>
          <w:sz w:val="24"/>
        </w:rPr>
        <w:t xml:space="preserve"> инфекции.</w:t>
      </w:r>
    </w:p>
    <w:p w:rsidR="000570DB" w:rsidRDefault="007218E2" w:rsidP="007218E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</w:t>
      </w:r>
      <w:r w:rsidRPr="007218E2">
        <w:rPr>
          <w:rFonts w:ascii="Times New Roman" w:hAnsi="Times New Roman" w:cs="Times New Roman"/>
          <w:sz w:val="24"/>
        </w:rPr>
        <w:t>уммы заработной платы, выплачиваемой за счет субсидии, учитываются как при удержании НДФЛ, так и при исчислении страховых взносов в общеустановленном порядке</w:t>
      </w:r>
      <w:r>
        <w:rPr>
          <w:rFonts w:ascii="Times New Roman" w:hAnsi="Times New Roman" w:cs="Times New Roman"/>
          <w:sz w:val="24"/>
        </w:rPr>
        <w:t xml:space="preserve"> (Совместное письмо Минфина РФ и ФНС РФ от 6 июля 2020 г. №</w:t>
      </w:r>
      <w:r w:rsidRPr="007218E2">
        <w:rPr>
          <w:rFonts w:ascii="Times New Roman" w:hAnsi="Times New Roman" w:cs="Times New Roman"/>
          <w:sz w:val="24"/>
        </w:rPr>
        <w:t xml:space="preserve"> БС-4-11/10821@</w:t>
      </w:r>
      <w:r w:rsidR="00A96584">
        <w:rPr>
          <w:rFonts w:ascii="Times New Roman" w:hAnsi="Times New Roman" w:cs="Times New Roman"/>
          <w:sz w:val="24"/>
        </w:rPr>
        <w:t>)).</w:t>
      </w:r>
    </w:p>
    <w:p w:rsidR="00E076A6" w:rsidRDefault="00E076A6" w:rsidP="007218E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Снижены административные штрафы для </w:t>
      </w:r>
      <w:r w:rsidRPr="00E076A6">
        <w:rPr>
          <w:rFonts w:ascii="Times New Roman" w:hAnsi="Times New Roman" w:cs="Times New Roman"/>
          <w:b/>
          <w:sz w:val="24"/>
        </w:rPr>
        <w:t>российских экспортеров и импортеров при осуществлении ими внешнеторговой деятельности</w:t>
      </w:r>
    </w:p>
    <w:p w:rsidR="00E076A6" w:rsidRDefault="00E076A6" w:rsidP="00E076A6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076A6">
        <w:rPr>
          <w:rFonts w:ascii="Times New Roman" w:hAnsi="Times New Roman" w:cs="Times New Roman"/>
          <w:sz w:val="24"/>
        </w:rPr>
        <w:t>Федеральны</w:t>
      </w:r>
      <w:r>
        <w:rPr>
          <w:rFonts w:ascii="Times New Roman" w:hAnsi="Times New Roman" w:cs="Times New Roman"/>
          <w:sz w:val="24"/>
        </w:rPr>
        <w:t>м</w:t>
      </w:r>
      <w:r w:rsidRPr="00E076A6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ом от 20.07.2020 №</w:t>
      </w:r>
      <w:r w:rsidRPr="00E076A6">
        <w:rPr>
          <w:rFonts w:ascii="Times New Roman" w:hAnsi="Times New Roman" w:cs="Times New Roman"/>
          <w:sz w:val="24"/>
        </w:rPr>
        <w:t xml:space="preserve"> 218-ФЗ</w:t>
      </w:r>
      <w:r>
        <w:rPr>
          <w:rFonts w:ascii="Times New Roman" w:hAnsi="Times New Roman" w:cs="Times New Roman"/>
          <w:sz w:val="24"/>
        </w:rPr>
        <w:t xml:space="preserve"> </w:t>
      </w:r>
      <w:r w:rsidRPr="00E076A6">
        <w:rPr>
          <w:rFonts w:ascii="Times New Roman" w:hAnsi="Times New Roman" w:cs="Times New Roman"/>
          <w:sz w:val="24"/>
        </w:rPr>
        <w:t>внесен</w:t>
      </w:r>
      <w:r>
        <w:rPr>
          <w:rFonts w:ascii="Times New Roman" w:hAnsi="Times New Roman" w:cs="Times New Roman"/>
          <w:sz w:val="24"/>
        </w:rPr>
        <w:t>ы</w:t>
      </w:r>
      <w:r w:rsidRPr="00E076A6">
        <w:rPr>
          <w:rFonts w:ascii="Times New Roman" w:hAnsi="Times New Roman" w:cs="Times New Roman"/>
          <w:sz w:val="24"/>
        </w:rPr>
        <w:t xml:space="preserve"> изменени</w:t>
      </w:r>
      <w:r>
        <w:rPr>
          <w:rFonts w:ascii="Times New Roman" w:hAnsi="Times New Roman" w:cs="Times New Roman"/>
          <w:sz w:val="24"/>
        </w:rPr>
        <w:t>я</w:t>
      </w:r>
      <w:r w:rsidRPr="00E076A6">
        <w:rPr>
          <w:rFonts w:ascii="Times New Roman" w:hAnsi="Times New Roman" w:cs="Times New Roman"/>
          <w:sz w:val="24"/>
        </w:rPr>
        <w:t xml:space="preserve"> в статьи 3.5 и 15.25 Кодекса Российской Федерации об а</w:t>
      </w:r>
      <w:r>
        <w:rPr>
          <w:rFonts w:ascii="Times New Roman" w:hAnsi="Times New Roman" w:cs="Times New Roman"/>
          <w:sz w:val="24"/>
        </w:rPr>
        <w:t>дминистративных правонарушениях. Изменения вступят в силу с 31.07.2020.</w:t>
      </w:r>
    </w:p>
    <w:p w:rsidR="00EC61FD" w:rsidRPr="00EC61FD" w:rsidRDefault="00EC61FD" w:rsidP="00EC61FD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EC61FD">
        <w:rPr>
          <w:rFonts w:ascii="Times New Roman" w:hAnsi="Times New Roman" w:cs="Times New Roman"/>
          <w:b/>
          <w:sz w:val="24"/>
        </w:rPr>
        <w:t>Установлены особенности исполнительного производства для субъектов МСП из наиболее пострадавших отраслей</w:t>
      </w:r>
    </w:p>
    <w:p w:rsidR="00EC61FD" w:rsidRDefault="00EC61FD" w:rsidP="00EC61F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C61FD">
        <w:rPr>
          <w:rFonts w:ascii="Times New Roman" w:hAnsi="Times New Roman" w:cs="Times New Roman"/>
          <w:sz w:val="24"/>
        </w:rPr>
        <w:t>Федеральны</w:t>
      </w:r>
      <w:r>
        <w:rPr>
          <w:rFonts w:ascii="Times New Roman" w:hAnsi="Times New Roman" w:cs="Times New Roman"/>
          <w:sz w:val="24"/>
        </w:rPr>
        <w:t>м закон от 20.07.2020 №</w:t>
      </w:r>
      <w:r w:rsidRPr="00EC61FD">
        <w:rPr>
          <w:rFonts w:ascii="Times New Roman" w:hAnsi="Times New Roman" w:cs="Times New Roman"/>
          <w:sz w:val="24"/>
        </w:rPr>
        <w:t xml:space="preserve"> 215-ФЗ</w:t>
      </w:r>
      <w:r>
        <w:rPr>
          <w:rFonts w:ascii="Times New Roman" w:hAnsi="Times New Roman" w:cs="Times New Roman"/>
          <w:sz w:val="24"/>
        </w:rPr>
        <w:t xml:space="preserve"> установлены особенности</w:t>
      </w:r>
      <w:r w:rsidRPr="00EC61FD">
        <w:rPr>
          <w:rFonts w:ascii="Times New Roman" w:hAnsi="Times New Roman" w:cs="Times New Roman"/>
          <w:sz w:val="24"/>
        </w:rPr>
        <w:t xml:space="preserve"> исполнения судебных актов, актов других органов и должностных лиц, а также возврата просроченной задолженности в период распространени</w:t>
      </w:r>
      <w:r>
        <w:rPr>
          <w:rFonts w:ascii="Times New Roman" w:hAnsi="Times New Roman" w:cs="Times New Roman"/>
          <w:sz w:val="24"/>
        </w:rPr>
        <w:t xml:space="preserve">я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инфекции.</w:t>
      </w:r>
    </w:p>
    <w:p w:rsidR="00EC61FD" w:rsidRDefault="00EC61FD" w:rsidP="00EC61F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частности </w:t>
      </w:r>
    </w:p>
    <w:p w:rsidR="00EC61FD" w:rsidRDefault="00EC61FD" w:rsidP="00EC61F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EC61FD">
        <w:rPr>
          <w:rFonts w:ascii="Times New Roman" w:hAnsi="Times New Roman" w:cs="Times New Roman"/>
          <w:sz w:val="24"/>
        </w:rPr>
        <w:t xml:space="preserve">должникам </w:t>
      </w:r>
      <w:r>
        <w:rPr>
          <w:rFonts w:ascii="Times New Roman" w:hAnsi="Times New Roman" w:cs="Times New Roman"/>
          <w:sz w:val="24"/>
        </w:rPr>
        <w:t xml:space="preserve">предоставляется </w:t>
      </w:r>
      <w:r w:rsidRPr="00EC61FD">
        <w:rPr>
          <w:rFonts w:ascii="Times New Roman" w:hAnsi="Times New Roman" w:cs="Times New Roman"/>
          <w:sz w:val="24"/>
        </w:rPr>
        <w:t>рассрочк</w:t>
      </w:r>
      <w:r>
        <w:rPr>
          <w:rFonts w:ascii="Times New Roman" w:hAnsi="Times New Roman" w:cs="Times New Roman"/>
          <w:sz w:val="24"/>
        </w:rPr>
        <w:t>а</w:t>
      </w:r>
      <w:r w:rsidRPr="00EC61FD">
        <w:rPr>
          <w:rFonts w:ascii="Times New Roman" w:hAnsi="Times New Roman" w:cs="Times New Roman"/>
          <w:sz w:val="24"/>
        </w:rPr>
        <w:t xml:space="preserve"> исполнения требований исполнительных документов</w:t>
      </w:r>
      <w:r>
        <w:rPr>
          <w:rFonts w:ascii="Times New Roman" w:hAnsi="Times New Roman" w:cs="Times New Roman"/>
          <w:sz w:val="24"/>
        </w:rPr>
        <w:t>,</w:t>
      </w:r>
    </w:p>
    <w:p w:rsidR="00EC61FD" w:rsidRDefault="00EC61FD" w:rsidP="00EC61F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 w:rsidRPr="00EC61FD">
        <w:rPr>
          <w:rFonts w:ascii="Times New Roman" w:hAnsi="Times New Roman" w:cs="Times New Roman"/>
          <w:sz w:val="24"/>
        </w:rPr>
        <w:t>в течение срока рассрочки не применяются меры принудительного исполнения, за исключением наложения ареста на имущество во исполнение суд</w:t>
      </w:r>
      <w:r>
        <w:rPr>
          <w:rFonts w:ascii="Times New Roman" w:hAnsi="Times New Roman" w:cs="Times New Roman"/>
          <w:sz w:val="24"/>
        </w:rPr>
        <w:t>ебного акта об аресте имущества,</w:t>
      </w:r>
    </w:p>
    <w:p w:rsidR="00EC61FD" w:rsidRDefault="00EC61FD" w:rsidP="00EC61F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lastRenderedPageBreak/>
        <w:t>микрофинансовые</w:t>
      </w:r>
      <w:proofErr w:type="spellEnd"/>
      <w:r>
        <w:rPr>
          <w:rFonts w:ascii="Times New Roman" w:hAnsi="Times New Roman" w:cs="Times New Roman"/>
          <w:sz w:val="24"/>
        </w:rPr>
        <w:t xml:space="preserve"> организации </w:t>
      </w:r>
      <w:r w:rsidRPr="00EC61FD">
        <w:rPr>
          <w:rFonts w:ascii="Times New Roman" w:hAnsi="Times New Roman" w:cs="Times New Roman"/>
          <w:sz w:val="24"/>
        </w:rPr>
        <w:t>не вправе осуществлять деятельность по возврату просроченной задолженности, в отношении которой должнику в рамках исполнительного производства предоставлена рассрочка</w:t>
      </w:r>
      <w:r>
        <w:rPr>
          <w:rFonts w:ascii="Times New Roman" w:hAnsi="Times New Roman" w:cs="Times New Roman"/>
          <w:sz w:val="24"/>
        </w:rPr>
        <w:t>,</w:t>
      </w:r>
    </w:p>
    <w:p w:rsidR="00EC61FD" w:rsidRPr="00EC61FD" w:rsidRDefault="00EC61FD" w:rsidP="00EC61FD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EC61FD">
        <w:rPr>
          <w:rFonts w:ascii="Times New Roman" w:hAnsi="Times New Roman" w:cs="Times New Roman"/>
          <w:sz w:val="24"/>
        </w:rPr>
        <w:t xml:space="preserve"> отношении должников-граждан по 31 декабря 2020 года включительно судебным приставом-исполнителем не применяются меры принудительного исполнения, связанные с осмотром движимого имущества должника, находящегося по месту его жительства (пребывания).</w:t>
      </w:r>
    </w:p>
    <w:p w:rsidR="00A5420E" w:rsidRDefault="00A5420E" w:rsidP="00A5420E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Субъектам МСП предоставят субсидии </w:t>
      </w:r>
      <w:r w:rsidRPr="00A5420E">
        <w:rPr>
          <w:rFonts w:ascii="Times New Roman" w:hAnsi="Times New Roman" w:cs="Times New Roman"/>
          <w:b/>
          <w:sz w:val="24"/>
        </w:rPr>
        <w:t>на средства дезинфекции</w:t>
      </w:r>
    </w:p>
    <w:p w:rsidR="00A5420E" w:rsidRDefault="00A5420E" w:rsidP="00A5420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420E">
        <w:rPr>
          <w:rFonts w:ascii="Times New Roman" w:hAnsi="Times New Roman" w:cs="Times New Roman"/>
          <w:sz w:val="24"/>
        </w:rPr>
        <w:t>Постановление</w:t>
      </w:r>
      <w:r>
        <w:rPr>
          <w:rFonts w:ascii="Times New Roman" w:hAnsi="Times New Roman" w:cs="Times New Roman"/>
          <w:sz w:val="24"/>
        </w:rPr>
        <w:t>м</w:t>
      </w:r>
      <w:r w:rsidRPr="00A542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Правительства РФ от 02.07.2020 №</w:t>
      </w:r>
      <w:r w:rsidRPr="00A5420E">
        <w:rPr>
          <w:rFonts w:ascii="Times New Roman" w:hAnsi="Times New Roman" w:cs="Times New Roman"/>
          <w:sz w:val="24"/>
        </w:rPr>
        <w:t xml:space="preserve"> 976</w:t>
      </w:r>
      <w:r>
        <w:rPr>
          <w:rFonts w:ascii="Times New Roman" w:hAnsi="Times New Roman" w:cs="Times New Roman"/>
          <w:sz w:val="24"/>
        </w:rPr>
        <w:t xml:space="preserve"> утверждены </w:t>
      </w:r>
      <w:r w:rsidRPr="00A5420E">
        <w:rPr>
          <w:rFonts w:ascii="Times New Roman" w:hAnsi="Times New Roman" w:cs="Times New Roman"/>
          <w:sz w:val="24"/>
        </w:rPr>
        <w:t>Правил</w:t>
      </w:r>
      <w:r>
        <w:rPr>
          <w:rFonts w:ascii="Times New Roman" w:hAnsi="Times New Roman" w:cs="Times New Roman"/>
          <w:sz w:val="24"/>
        </w:rPr>
        <w:t>а</w:t>
      </w:r>
      <w:r w:rsidRPr="00A5420E">
        <w:rPr>
          <w:rFonts w:ascii="Times New Roman" w:hAnsi="Times New Roman" w:cs="Times New Roman"/>
          <w:sz w:val="24"/>
        </w:rPr>
        <w:t xml:space="preserve"> предоставления в 2020 году из федерального бюджета субсидий субъектам малого и среднего предпринимательства и социально ориентированным некоммерческим организациям на проведение мероприятий по профилактике новой </w:t>
      </w:r>
      <w:proofErr w:type="spellStart"/>
      <w:r w:rsidRPr="00A5420E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A5420E">
        <w:rPr>
          <w:rFonts w:ascii="Times New Roman" w:hAnsi="Times New Roman" w:cs="Times New Roman"/>
          <w:sz w:val="24"/>
        </w:rPr>
        <w:t xml:space="preserve"> инфекции</w:t>
      </w:r>
      <w:r>
        <w:rPr>
          <w:rFonts w:ascii="Times New Roman" w:hAnsi="Times New Roman" w:cs="Times New Roman"/>
          <w:sz w:val="24"/>
        </w:rPr>
        <w:t>.</w:t>
      </w:r>
    </w:p>
    <w:p w:rsidR="00A5420E" w:rsidRPr="00A5420E" w:rsidRDefault="00A5420E" w:rsidP="00A5420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420E">
        <w:rPr>
          <w:rFonts w:ascii="Times New Roman" w:hAnsi="Times New Roman" w:cs="Times New Roman"/>
          <w:sz w:val="24"/>
        </w:rPr>
        <w:t xml:space="preserve">Размер субсидии определяется как сумма средств на расходы, осуществляемые в целях проведения мероприятий по профилактике новой </w:t>
      </w:r>
      <w:proofErr w:type="spellStart"/>
      <w:r w:rsidRPr="00A5420E">
        <w:rPr>
          <w:rFonts w:ascii="Times New Roman" w:hAnsi="Times New Roman" w:cs="Times New Roman"/>
          <w:sz w:val="24"/>
        </w:rPr>
        <w:t>коронавирусной</w:t>
      </w:r>
      <w:proofErr w:type="spellEnd"/>
      <w:r w:rsidRPr="00A5420E">
        <w:rPr>
          <w:rFonts w:ascii="Times New Roman" w:hAnsi="Times New Roman" w:cs="Times New Roman"/>
          <w:sz w:val="24"/>
        </w:rPr>
        <w:t xml:space="preserve"> инфекции, включающая первоначальные расходы в фиксированном размере 15000 рублей и текущие расходы, рассчитываемые как произведение 6500 рублей на количество работников в мае 2020 г.</w:t>
      </w:r>
    </w:p>
    <w:p w:rsidR="00A5420E" w:rsidRDefault="00A5420E" w:rsidP="00A5420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420E">
        <w:rPr>
          <w:rFonts w:ascii="Times New Roman" w:hAnsi="Times New Roman" w:cs="Times New Roman"/>
          <w:sz w:val="24"/>
        </w:rPr>
        <w:t>Для индивидуальных предпринимателей, не имеющих работников, размер субсидии равен сумме первоначальных расходов и составляет 15000 рублей.</w:t>
      </w:r>
    </w:p>
    <w:p w:rsidR="00A5420E" w:rsidRDefault="00A5420E" w:rsidP="00A5420E">
      <w:pPr>
        <w:ind w:firstLine="709"/>
        <w:jc w:val="both"/>
        <w:rPr>
          <w:rFonts w:ascii="Times New Roman" w:hAnsi="Times New Roman" w:cs="Times New Roman"/>
          <w:sz w:val="24"/>
        </w:rPr>
      </w:pPr>
      <w:r w:rsidRPr="00A5420E">
        <w:rPr>
          <w:rFonts w:ascii="Times New Roman" w:hAnsi="Times New Roman" w:cs="Times New Roman"/>
          <w:sz w:val="24"/>
        </w:rPr>
        <w:t xml:space="preserve">Для получения субсидии получатель субсидии </w:t>
      </w:r>
      <w:r>
        <w:rPr>
          <w:rFonts w:ascii="Times New Roman" w:hAnsi="Times New Roman" w:cs="Times New Roman"/>
          <w:sz w:val="24"/>
        </w:rPr>
        <w:t xml:space="preserve">необходимо направить </w:t>
      </w:r>
      <w:r w:rsidRPr="00A5420E">
        <w:rPr>
          <w:rFonts w:ascii="Times New Roman" w:hAnsi="Times New Roman" w:cs="Times New Roman"/>
          <w:sz w:val="24"/>
        </w:rPr>
        <w:t>заявление в налоговый орган в период с 15 июля по 15 августа 2020 г. (включительно).</w:t>
      </w:r>
      <w:r>
        <w:rPr>
          <w:rFonts w:ascii="Times New Roman" w:hAnsi="Times New Roman" w:cs="Times New Roman"/>
          <w:sz w:val="24"/>
        </w:rPr>
        <w:t xml:space="preserve"> Сделать это можно через личный кабинет налогоплательщика</w:t>
      </w:r>
      <w:r w:rsidR="00450DBB">
        <w:rPr>
          <w:rFonts w:ascii="Times New Roman" w:hAnsi="Times New Roman" w:cs="Times New Roman"/>
          <w:sz w:val="24"/>
        </w:rPr>
        <w:t xml:space="preserve"> (</w:t>
      </w:r>
      <w:r w:rsidR="00450DBB" w:rsidRPr="00450DBB">
        <w:rPr>
          <w:rFonts w:ascii="Times New Roman" w:hAnsi="Times New Roman" w:cs="Times New Roman"/>
          <w:sz w:val="24"/>
        </w:rPr>
        <w:t xml:space="preserve">Письмо ФНС России от 10.07.2020 </w:t>
      </w:r>
      <w:r w:rsidR="00284886">
        <w:rPr>
          <w:rFonts w:ascii="Times New Roman" w:hAnsi="Times New Roman" w:cs="Times New Roman"/>
          <w:sz w:val="24"/>
        </w:rPr>
        <w:t>№</w:t>
      </w:r>
      <w:r w:rsidR="00450DBB" w:rsidRPr="00450DBB">
        <w:rPr>
          <w:rFonts w:ascii="Times New Roman" w:hAnsi="Times New Roman" w:cs="Times New Roman"/>
          <w:sz w:val="24"/>
        </w:rPr>
        <w:t xml:space="preserve"> БС-4-19/11234@</w:t>
      </w:r>
      <w:r w:rsidR="00284886"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>.</w:t>
      </w:r>
    </w:p>
    <w:p w:rsidR="00C2674C" w:rsidRDefault="00C2674C" w:rsidP="007218E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Ликвидировать организацию станет сложнее</w:t>
      </w:r>
    </w:p>
    <w:p w:rsidR="00C2674C" w:rsidRDefault="00C2674C" w:rsidP="00C2674C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2674C">
        <w:rPr>
          <w:rFonts w:ascii="Times New Roman" w:hAnsi="Times New Roman" w:cs="Times New Roman"/>
          <w:sz w:val="24"/>
        </w:rPr>
        <w:t>Федеральны</w:t>
      </w:r>
      <w:r>
        <w:rPr>
          <w:rFonts w:ascii="Times New Roman" w:hAnsi="Times New Roman" w:cs="Times New Roman"/>
          <w:sz w:val="24"/>
        </w:rPr>
        <w:t>м</w:t>
      </w:r>
      <w:r w:rsidRPr="00C2674C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ом от 13.07.2020 №</w:t>
      </w:r>
      <w:r w:rsidRPr="00C2674C">
        <w:rPr>
          <w:rFonts w:ascii="Times New Roman" w:hAnsi="Times New Roman" w:cs="Times New Roman"/>
          <w:sz w:val="24"/>
        </w:rPr>
        <w:t xml:space="preserve"> 210-ФЗ</w:t>
      </w:r>
      <w:r>
        <w:rPr>
          <w:rFonts w:ascii="Times New Roman" w:hAnsi="Times New Roman" w:cs="Times New Roman"/>
          <w:sz w:val="24"/>
        </w:rPr>
        <w:t xml:space="preserve"> расширены </w:t>
      </w:r>
      <w:r w:rsidRPr="00C2674C">
        <w:rPr>
          <w:rFonts w:ascii="Times New Roman" w:hAnsi="Times New Roman" w:cs="Times New Roman"/>
          <w:sz w:val="24"/>
        </w:rPr>
        <w:t>гаранти</w:t>
      </w:r>
      <w:r>
        <w:rPr>
          <w:rFonts w:ascii="Times New Roman" w:hAnsi="Times New Roman" w:cs="Times New Roman"/>
          <w:sz w:val="24"/>
        </w:rPr>
        <w:t>и</w:t>
      </w:r>
      <w:r w:rsidRPr="00C2674C">
        <w:rPr>
          <w:rFonts w:ascii="Times New Roman" w:hAnsi="Times New Roman" w:cs="Times New Roman"/>
          <w:sz w:val="24"/>
        </w:rPr>
        <w:t xml:space="preserve"> работник</w:t>
      </w:r>
      <w:r>
        <w:rPr>
          <w:rFonts w:ascii="Times New Roman" w:hAnsi="Times New Roman" w:cs="Times New Roman"/>
          <w:sz w:val="24"/>
        </w:rPr>
        <w:t>ам</w:t>
      </w:r>
      <w:r w:rsidRPr="00C2674C">
        <w:rPr>
          <w:rFonts w:ascii="Times New Roman" w:hAnsi="Times New Roman" w:cs="Times New Roman"/>
          <w:sz w:val="24"/>
        </w:rPr>
        <w:t>, увольняем</w:t>
      </w:r>
      <w:r>
        <w:rPr>
          <w:rFonts w:ascii="Times New Roman" w:hAnsi="Times New Roman" w:cs="Times New Roman"/>
          <w:sz w:val="24"/>
        </w:rPr>
        <w:t>ым</w:t>
      </w:r>
      <w:r w:rsidRPr="00C2674C">
        <w:rPr>
          <w:rFonts w:ascii="Times New Roman" w:hAnsi="Times New Roman" w:cs="Times New Roman"/>
          <w:sz w:val="24"/>
        </w:rPr>
        <w:t xml:space="preserve"> в связи с ликвидацией организации</w:t>
      </w:r>
      <w:r w:rsidR="00830B3D">
        <w:rPr>
          <w:rFonts w:ascii="Times New Roman" w:hAnsi="Times New Roman" w:cs="Times New Roman"/>
          <w:sz w:val="24"/>
        </w:rPr>
        <w:t>:</w:t>
      </w:r>
    </w:p>
    <w:p w:rsidR="00C2674C" w:rsidRDefault="00C2674C" w:rsidP="00830B3D">
      <w:pPr>
        <w:ind w:firstLine="709"/>
        <w:jc w:val="both"/>
        <w:rPr>
          <w:rFonts w:ascii="Times New Roman" w:hAnsi="Times New Roman" w:cs="Times New Roman"/>
          <w:sz w:val="24"/>
        </w:rPr>
      </w:pPr>
      <w:r w:rsidRPr="00C2674C">
        <w:rPr>
          <w:rFonts w:ascii="Times New Roman" w:hAnsi="Times New Roman" w:cs="Times New Roman"/>
          <w:sz w:val="24"/>
        </w:rPr>
        <w:t>В случае, если длительность периода трудоустройства работника, уволенного в св</w:t>
      </w:r>
      <w:r w:rsidR="00830B3D">
        <w:rPr>
          <w:rFonts w:ascii="Times New Roman" w:hAnsi="Times New Roman" w:cs="Times New Roman"/>
          <w:sz w:val="24"/>
        </w:rPr>
        <w:t xml:space="preserve">язи с ликвидацией </w:t>
      </w:r>
      <w:r w:rsidR="00830B3D" w:rsidRPr="00830B3D">
        <w:rPr>
          <w:rFonts w:ascii="Times New Roman" w:hAnsi="Times New Roman" w:cs="Times New Roman"/>
          <w:sz w:val="24"/>
        </w:rPr>
        <w:t xml:space="preserve">либо сокращением численности или штата работников </w:t>
      </w:r>
      <w:r w:rsidR="00830B3D">
        <w:rPr>
          <w:rFonts w:ascii="Times New Roman" w:hAnsi="Times New Roman" w:cs="Times New Roman"/>
          <w:sz w:val="24"/>
        </w:rPr>
        <w:t>организации (</w:t>
      </w:r>
      <w:r w:rsidRPr="00C2674C">
        <w:rPr>
          <w:rFonts w:ascii="Times New Roman" w:hAnsi="Times New Roman" w:cs="Times New Roman"/>
          <w:sz w:val="24"/>
        </w:rPr>
        <w:t>ст</w:t>
      </w:r>
      <w:r>
        <w:rPr>
          <w:rFonts w:ascii="Times New Roman" w:hAnsi="Times New Roman" w:cs="Times New Roman"/>
          <w:sz w:val="24"/>
        </w:rPr>
        <w:t>.</w:t>
      </w:r>
      <w:r w:rsidRPr="00C2674C">
        <w:rPr>
          <w:rFonts w:ascii="Times New Roman" w:hAnsi="Times New Roman" w:cs="Times New Roman"/>
          <w:sz w:val="24"/>
        </w:rPr>
        <w:t xml:space="preserve"> 81 </w:t>
      </w:r>
      <w:r w:rsidR="00830B3D">
        <w:rPr>
          <w:rFonts w:ascii="Times New Roman" w:hAnsi="Times New Roman" w:cs="Times New Roman"/>
          <w:sz w:val="24"/>
        </w:rPr>
        <w:t>Трудового</w:t>
      </w:r>
      <w:r w:rsidRPr="00C2674C">
        <w:rPr>
          <w:rFonts w:ascii="Times New Roman" w:hAnsi="Times New Roman" w:cs="Times New Roman"/>
          <w:sz w:val="24"/>
        </w:rPr>
        <w:t xml:space="preserve"> Кодекса) превышает </w:t>
      </w:r>
      <w:r w:rsidR="00830B3D">
        <w:rPr>
          <w:rFonts w:ascii="Times New Roman" w:hAnsi="Times New Roman" w:cs="Times New Roman"/>
          <w:sz w:val="24"/>
        </w:rPr>
        <w:t>два</w:t>
      </w:r>
      <w:r w:rsidRPr="00C2674C">
        <w:rPr>
          <w:rFonts w:ascii="Times New Roman" w:hAnsi="Times New Roman" w:cs="Times New Roman"/>
          <w:sz w:val="24"/>
        </w:rPr>
        <w:t xml:space="preserve"> месяц</w:t>
      </w:r>
      <w:r w:rsidR="00830B3D">
        <w:rPr>
          <w:rFonts w:ascii="Times New Roman" w:hAnsi="Times New Roman" w:cs="Times New Roman"/>
          <w:sz w:val="24"/>
        </w:rPr>
        <w:t>а</w:t>
      </w:r>
      <w:r w:rsidRPr="00C2674C">
        <w:rPr>
          <w:rFonts w:ascii="Times New Roman" w:hAnsi="Times New Roman" w:cs="Times New Roman"/>
          <w:sz w:val="24"/>
        </w:rPr>
        <w:t>, по решению органа службы занятости населения работода</w:t>
      </w:r>
      <w:r w:rsidR="00830B3D">
        <w:rPr>
          <w:rFonts w:ascii="Times New Roman" w:hAnsi="Times New Roman" w:cs="Times New Roman"/>
          <w:sz w:val="24"/>
        </w:rPr>
        <w:t>тель обязан выплатить работнику</w:t>
      </w:r>
      <w:r w:rsidRPr="00C2674C">
        <w:rPr>
          <w:rFonts w:ascii="Times New Roman" w:hAnsi="Times New Roman" w:cs="Times New Roman"/>
          <w:sz w:val="24"/>
        </w:rPr>
        <w:t xml:space="preserve"> средний месячный заработок за третий месяц со дня увольнения или его часть пропорционально периоду трудоустройства, приходящемуся на этот месяц, при условии,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увольнения.</w:t>
      </w:r>
      <w:r w:rsidR="00830B3D">
        <w:rPr>
          <w:rFonts w:ascii="Times New Roman" w:hAnsi="Times New Roman" w:cs="Times New Roman"/>
          <w:sz w:val="24"/>
        </w:rPr>
        <w:t xml:space="preserve"> У</w:t>
      </w:r>
      <w:r w:rsidRPr="00C2674C">
        <w:rPr>
          <w:rFonts w:ascii="Times New Roman" w:hAnsi="Times New Roman" w:cs="Times New Roman"/>
          <w:sz w:val="24"/>
        </w:rPr>
        <w:t xml:space="preserve">воленный работник вправе обратиться к работодателю после принятия решения органом службы занятости населения, но не позднее пятнадцати рабочих дней после окончания третьего месяца со дня увольнения. </w:t>
      </w:r>
    </w:p>
    <w:p w:rsidR="00830B3D" w:rsidRPr="00C2674C" w:rsidRDefault="00830B3D" w:rsidP="00830B3D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Одновременно </w:t>
      </w:r>
      <w:r w:rsidRPr="00830B3D">
        <w:rPr>
          <w:rFonts w:ascii="Times New Roman" w:hAnsi="Times New Roman" w:cs="Times New Roman"/>
          <w:sz w:val="24"/>
        </w:rPr>
        <w:t>Федеральны</w:t>
      </w:r>
      <w:r>
        <w:rPr>
          <w:rFonts w:ascii="Times New Roman" w:hAnsi="Times New Roman" w:cs="Times New Roman"/>
          <w:sz w:val="24"/>
        </w:rPr>
        <w:t>м</w:t>
      </w:r>
      <w:r w:rsidRPr="00830B3D">
        <w:rPr>
          <w:rFonts w:ascii="Times New Roman" w:hAnsi="Times New Roman" w:cs="Times New Roman"/>
          <w:sz w:val="24"/>
        </w:rPr>
        <w:t xml:space="preserve"> закон</w:t>
      </w:r>
      <w:r>
        <w:rPr>
          <w:rFonts w:ascii="Times New Roman" w:hAnsi="Times New Roman" w:cs="Times New Roman"/>
          <w:sz w:val="24"/>
        </w:rPr>
        <w:t>ом от 13.07.2020 №</w:t>
      </w:r>
      <w:r w:rsidRPr="00830B3D">
        <w:rPr>
          <w:rFonts w:ascii="Times New Roman" w:hAnsi="Times New Roman" w:cs="Times New Roman"/>
          <w:sz w:val="24"/>
        </w:rPr>
        <w:t xml:space="preserve"> 203-ФЗ</w:t>
      </w:r>
      <w:r>
        <w:rPr>
          <w:rFonts w:ascii="Times New Roman" w:hAnsi="Times New Roman" w:cs="Times New Roman"/>
          <w:sz w:val="24"/>
        </w:rPr>
        <w:t xml:space="preserve"> установлена обязанность ликвидируемой организации подтверждать, что </w:t>
      </w:r>
      <w:r w:rsidRPr="00830B3D">
        <w:rPr>
          <w:rFonts w:ascii="Times New Roman" w:hAnsi="Times New Roman" w:cs="Times New Roman"/>
          <w:sz w:val="24"/>
        </w:rPr>
        <w:t>произведены все выплаты, предусмотренные трудовым законодательством Российской Федерации для работников, увольняемых в связи с ликвидацией юридического лица</w:t>
      </w:r>
      <w:r>
        <w:rPr>
          <w:rFonts w:ascii="Times New Roman" w:hAnsi="Times New Roman" w:cs="Times New Roman"/>
          <w:sz w:val="24"/>
        </w:rPr>
        <w:t>.</w:t>
      </w:r>
    </w:p>
    <w:p w:rsidR="00A96584" w:rsidRDefault="00A96584" w:rsidP="007218E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У</w:t>
      </w:r>
      <w:r w:rsidRPr="00A96584">
        <w:rPr>
          <w:rFonts w:ascii="Times New Roman" w:hAnsi="Times New Roman" w:cs="Times New Roman"/>
          <w:b/>
          <w:sz w:val="24"/>
        </w:rPr>
        <w:t>силен контрол</w:t>
      </w:r>
      <w:r>
        <w:rPr>
          <w:rFonts w:ascii="Times New Roman" w:hAnsi="Times New Roman" w:cs="Times New Roman"/>
          <w:b/>
          <w:sz w:val="24"/>
        </w:rPr>
        <w:t>ь</w:t>
      </w:r>
      <w:r w:rsidRPr="00A96584">
        <w:rPr>
          <w:rFonts w:ascii="Times New Roman" w:hAnsi="Times New Roman" w:cs="Times New Roman"/>
          <w:b/>
          <w:sz w:val="24"/>
        </w:rPr>
        <w:t xml:space="preserve"> за финансовыми операциями</w:t>
      </w:r>
      <w:r>
        <w:rPr>
          <w:rFonts w:ascii="Times New Roman" w:hAnsi="Times New Roman" w:cs="Times New Roman"/>
          <w:b/>
          <w:sz w:val="24"/>
        </w:rPr>
        <w:t>.</w:t>
      </w:r>
    </w:p>
    <w:p w:rsidR="00A96584" w:rsidRDefault="00A96584" w:rsidP="00A9658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Федеральным законом №</w:t>
      </w:r>
      <w:r w:rsidRPr="00A96584">
        <w:rPr>
          <w:rFonts w:ascii="Times New Roman" w:hAnsi="Times New Roman" w:cs="Times New Roman"/>
          <w:sz w:val="24"/>
        </w:rPr>
        <w:t xml:space="preserve"> 208-ФЗ</w:t>
      </w:r>
      <w:r>
        <w:rPr>
          <w:rFonts w:ascii="Times New Roman" w:hAnsi="Times New Roman" w:cs="Times New Roman"/>
          <w:sz w:val="24"/>
        </w:rPr>
        <w:t xml:space="preserve"> от 13.07.2020 «</w:t>
      </w:r>
      <w:r w:rsidRPr="00A96584">
        <w:rPr>
          <w:rFonts w:ascii="Times New Roman" w:hAnsi="Times New Roman" w:cs="Times New Roman"/>
          <w:sz w:val="24"/>
        </w:rPr>
        <w:t>О внесении</w:t>
      </w:r>
      <w:r>
        <w:rPr>
          <w:rFonts w:ascii="Times New Roman" w:hAnsi="Times New Roman" w:cs="Times New Roman"/>
          <w:sz w:val="24"/>
        </w:rPr>
        <w:t xml:space="preserve"> изменений в Федеральный закон «</w:t>
      </w:r>
      <w:r w:rsidRPr="00A96584">
        <w:rPr>
          <w:rFonts w:ascii="Times New Roman" w:hAnsi="Times New Roman" w:cs="Times New Roman"/>
          <w:sz w:val="24"/>
        </w:rPr>
        <w:t>О противодействии легализации (отмыванию) доходов, полученных преступным путем, и финансированию терроризма" в целях совершенс</w:t>
      </w:r>
      <w:r>
        <w:rPr>
          <w:rFonts w:ascii="Times New Roman" w:hAnsi="Times New Roman" w:cs="Times New Roman"/>
          <w:sz w:val="24"/>
        </w:rPr>
        <w:t xml:space="preserve">твования обязательного контроля» </w:t>
      </w:r>
      <w:r w:rsidR="00875402">
        <w:rPr>
          <w:rFonts w:ascii="Times New Roman" w:hAnsi="Times New Roman" w:cs="Times New Roman"/>
          <w:sz w:val="24"/>
        </w:rPr>
        <w:t xml:space="preserve">внесены изменения в порядок контроля за финансовыми операциями. Изменения вступят в силу с </w:t>
      </w:r>
      <w:r w:rsidR="00875402" w:rsidRPr="00875402">
        <w:rPr>
          <w:rFonts w:ascii="Times New Roman" w:hAnsi="Times New Roman" w:cs="Times New Roman"/>
          <w:sz w:val="24"/>
        </w:rPr>
        <w:t>10.01.2021 (за исключением отдельных положений).</w:t>
      </w:r>
    </w:p>
    <w:p w:rsidR="00875402" w:rsidRDefault="00875402" w:rsidP="00A9658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Под контроль </w:t>
      </w:r>
      <w:proofErr w:type="spellStart"/>
      <w:r>
        <w:rPr>
          <w:rFonts w:ascii="Times New Roman" w:hAnsi="Times New Roman" w:cs="Times New Roman"/>
          <w:sz w:val="24"/>
        </w:rPr>
        <w:t>Росфинмониторинга</w:t>
      </w:r>
      <w:proofErr w:type="spellEnd"/>
      <w:r>
        <w:rPr>
          <w:rFonts w:ascii="Times New Roman" w:hAnsi="Times New Roman" w:cs="Times New Roman"/>
          <w:sz w:val="24"/>
        </w:rPr>
        <w:t xml:space="preserve"> попадут операции</w:t>
      </w:r>
      <w:r w:rsidR="00753DF2">
        <w:rPr>
          <w:rFonts w:ascii="Times New Roman" w:hAnsi="Times New Roman" w:cs="Times New Roman"/>
          <w:sz w:val="24"/>
        </w:rPr>
        <w:t xml:space="preserve"> в рублях, а также эквивалентах в валюте</w:t>
      </w:r>
      <w:r>
        <w:rPr>
          <w:rFonts w:ascii="Times New Roman" w:hAnsi="Times New Roman" w:cs="Times New Roman"/>
          <w:sz w:val="24"/>
        </w:rPr>
        <w:t>:</w:t>
      </w:r>
    </w:p>
    <w:p w:rsidR="00875402" w:rsidRDefault="00875402" w:rsidP="0087540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наличными денежными средствами в размере, от 600 000 руб. </w:t>
      </w:r>
      <w:r w:rsidRPr="00875402">
        <w:rPr>
          <w:rFonts w:ascii="Times New Roman" w:hAnsi="Times New Roman" w:cs="Times New Roman"/>
          <w:sz w:val="24"/>
        </w:rPr>
        <w:t>независимо от характера деятельности организации</w:t>
      </w:r>
      <w:r>
        <w:rPr>
          <w:rFonts w:ascii="Times New Roman" w:hAnsi="Times New Roman" w:cs="Times New Roman"/>
          <w:sz w:val="24"/>
        </w:rPr>
        <w:t>;</w:t>
      </w:r>
    </w:p>
    <w:p w:rsidR="00875402" w:rsidRDefault="00875402" w:rsidP="0087540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875402">
        <w:rPr>
          <w:rFonts w:ascii="Times New Roman" w:hAnsi="Times New Roman" w:cs="Times New Roman"/>
          <w:sz w:val="24"/>
        </w:rPr>
        <w:t>любы</w:t>
      </w:r>
      <w:r>
        <w:rPr>
          <w:rFonts w:ascii="Times New Roman" w:hAnsi="Times New Roman" w:cs="Times New Roman"/>
          <w:sz w:val="24"/>
        </w:rPr>
        <w:t>е</w:t>
      </w:r>
      <w:r w:rsidRPr="00875402">
        <w:rPr>
          <w:rFonts w:ascii="Times New Roman" w:hAnsi="Times New Roman" w:cs="Times New Roman"/>
          <w:sz w:val="24"/>
        </w:rPr>
        <w:t xml:space="preserve"> операци</w:t>
      </w:r>
      <w:r>
        <w:rPr>
          <w:rFonts w:ascii="Times New Roman" w:hAnsi="Times New Roman" w:cs="Times New Roman"/>
          <w:sz w:val="24"/>
        </w:rPr>
        <w:t>и</w:t>
      </w:r>
      <w:r w:rsidRPr="00875402">
        <w:rPr>
          <w:rFonts w:ascii="Times New Roman" w:hAnsi="Times New Roman" w:cs="Times New Roman"/>
          <w:sz w:val="24"/>
        </w:rPr>
        <w:t xml:space="preserve"> по сделкам с недвижимостью на сумму от 3 млн руб.</w:t>
      </w:r>
      <w:r w:rsidR="00753DF2">
        <w:rPr>
          <w:rFonts w:ascii="Times New Roman" w:hAnsi="Times New Roman" w:cs="Times New Roman"/>
          <w:sz w:val="24"/>
        </w:rPr>
        <w:t>;</w:t>
      </w:r>
    </w:p>
    <w:p w:rsidR="00753DF2" w:rsidRDefault="00753DF2" w:rsidP="0087540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почтовые переводы от 100 000 </w:t>
      </w:r>
      <w:proofErr w:type="spellStart"/>
      <w:r>
        <w:rPr>
          <w:rFonts w:ascii="Times New Roman" w:hAnsi="Times New Roman" w:cs="Times New Roman"/>
          <w:sz w:val="24"/>
        </w:rPr>
        <w:t>руб</w:t>
      </w:r>
      <w:proofErr w:type="spellEnd"/>
      <w:r>
        <w:rPr>
          <w:rFonts w:ascii="Times New Roman" w:hAnsi="Times New Roman" w:cs="Times New Roman"/>
          <w:sz w:val="24"/>
        </w:rPr>
        <w:t>;</w:t>
      </w:r>
    </w:p>
    <w:p w:rsidR="00753DF2" w:rsidRDefault="00753DF2" w:rsidP="00753DF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r w:rsidRPr="00753DF2">
        <w:rPr>
          <w:rFonts w:ascii="Times New Roman" w:hAnsi="Times New Roman" w:cs="Times New Roman"/>
          <w:sz w:val="24"/>
        </w:rPr>
        <w:t>возврат неиспользованного остатка денежных средств, внесенных в качестве аванса за услуги связи</w:t>
      </w:r>
      <w:r>
        <w:rPr>
          <w:rFonts w:ascii="Times New Roman" w:hAnsi="Times New Roman" w:cs="Times New Roman"/>
          <w:sz w:val="24"/>
        </w:rPr>
        <w:t xml:space="preserve"> от 100 000 руб.</w:t>
      </w:r>
    </w:p>
    <w:p w:rsidR="00753DF2" w:rsidRDefault="002E0268" w:rsidP="00996A0C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Усилен</w:t>
      </w:r>
      <w:r w:rsidR="00137A32">
        <w:rPr>
          <w:rFonts w:ascii="Times New Roman" w:hAnsi="Times New Roman" w:cs="Times New Roman"/>
          <w:sz w:val="24"/>
        </w:rPr>
        <w:t xml:space="preserve"> лимит контроля расчетов по </w:t>
      </w:r>
      <w:proofErr w:type="spellStart"/>
      <w:r w:rsidR="00137A32">
        <w:rPr>
          <w:rFonts w:ascii="Times New Roman" w:hAnsi="Times New Roman" w:cs="Times New Roman"/>
          <w:sz w:val="24"/>
        </w:rPr>
        <w:t>гособоронзаказу</w:t>
      </w:r>
      <w:proofErr w:type="spellEnd"/>
      <w:r w:rsidR="00137A32">
        <w:rPr>
          <w:rFonts w:ascii="Times New Roman" w:hAnsi="Times New Roman" w:cs="Times New Roman"/>
          <w:sz w:val="24"/>
        </w:rPr>
        <w:t xml:space="preserve"> с 50 млн. руб. до 10 млн. руб.</w:t>
      </w:r>
    </w:p>
    <w:p w:rsidR="004C5F93" w:rsidRPr="004C5F93" w:rsidRDefault="004C5F93" w:rsidP="00996A0C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4C5F93">
        <w:rPr>
          <w:rFonts w:ascii="Times New Roman" w:hAnsi="Times New Roman" w:cs="Times New Roman"/>
          <w:b/>
          <w:sz w:val="24"/>
        </w:rPr>
        <w:t>Установлен прожиточный минимум за 1 квартал 2020 года</w:t>
      </w:r>
    </w:p>
    <w:p w:rsidR="00876F44" w:rsidRDefault="004C5F93" w:rsidP="00876F4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26.07.2020 </w:t>
      </w:r>
      <w:r w:rsidR="00876F44">
        <w:rPr>
          <w:rFonts w:ascii="Times New Roman" w:hAnsi="Times New Roman" w:cs="Times New Roman"/>
          <w:sz w:val="24"/>
        </w:rPr>
        <w:t>вступи</w:t>
      </w:r>
      <w:r w:rsidR="00872D17">
        <w:rPr>
          <w:rFonts w:ascii="Times New Roman" w:hAnsi="Times New Roman" w:cs="Times New Roman"/>
          <w:sz w:val="24"/>
        </w:rPr>
        <w:t>л</w:t>
      </w:r>
      <w:r w:rsidR="00876F44">
        <w:rPr>
          <w:rFonts w:ascii="Times New Roman" w:hAnsi="Times New Roman" w:cs="Times New Roman"/>
          <w:sz w:val="24"/>
        </w:rPr>
        <w:t xml:space="preserve"> в силу </w:t>
      </w:r>
      <w:r w:rsidR="00876F44" w:rsidRPr="00876F44">
        <w:rPr>
          <w:rFonts w:ascii="Times New Roman" w:hAnsi="Times New Roman" w:cs="Times New Roman"/>
          <w:sz w:val="24"/>
        </w:rPr>
        <w:t>Приказ</w:t>
      </w:r>
      <w:r w:rsidR="00876F44">
        <w:rPr>
          <w:rFonts w:ascii="Times New Roman" w:hAnsi="Times New Roman" w:cs="Times New Roman"/>
          <w:sz w:val="24"/>
        </w:rPr>
        <w:t xml:space="preserve"> Минтруда России от 25.06.2020 №</w:t>
      </w:r>
      <w:r w:rsidR="00876F44" w:rsidRPr="00876F44">
        <w:rPr>
          <w:rFonts w:ascii="Times New Roman" w:hAnsi="Times New Roman" w:cs="Times New Roman"/>
          <w:sz w:val="24"/>
        </w:rPr>
        <w:t xml:space="preserve"> 372н</w:t>
      </w:r>
      <w:r w:rsidR="00876F44">
        <w:rPr>
          <w:rFonts w:ascii="Times New Roman" w:hAnsi="Times New Roman" w:cs="Times New Roman"/>
          <w:sz w:val="24"/>
        </w:rPr>
        <w:t xml:space="preserve">, в соответствии с которым </w:t>
      </w:r>
      <w:r w:rsidR="00876F44" w:rsidRPr="00876F44">
        <w:rPr>
          <w:rFonts w:ascii="Times New Roman" w:hAnsi="Times New Roman" w:cs="Times New Roman"/>
          <w:sz w:val="24"/>
        </w:rPr>
        <w:t>величин</w:t>
      </w:r>
      <w:r w:rsidR="00876F44">
        <w:rPr>
          <w:rFonts w:ascii="Times New Roman" w:hAnsi="Times New Roman" w:cs="Times New Roman"/>
          <w:sz w:val="24"/>
        </w:rPr>
        <w:t>а</w:t>
      </w:r>
      <w:r w:rsidR="00876F44" w:rsidRPr="00876F44">
        <w:rPr>
          <w:rFonts w:ascii="Times New Roman" w:hAnsi="Times New Roman" w:cs="Times New Roman"/>
          <w:sz w:val="24"/>
        </w:rPr>
        <w:t xml:space="preserve"> прожиточного минимума в целом по Российской Федерации за 1 квартал 2020 года</w:t>
      </w:r>
      <w:r w:rsidR="00876F44">
        <w:rPr>
          <w:rFonts w:ascii="Times New Roman" w:hAnsi="Times New Roman" w:cs="Times New Roman"/>
          <w:sz w:val="24"/>
        </w:rPr>
        <w:t xml:space="preserve"> состави</w:t>
      </w:r>
      <w:r w:rsidR="00872D17">
        <w:rPr>
          <w:rFonts w:ascii="Times New Roman" w:hAnsi="Times New Roman" w:cs="Times New Roman"/>
          <w:sz w:val="24"/>
        </w:rPr>
        <w:t>ла</w:t>
      </w:r>
      <w:r w:rsidR="00876F44">
        <w:rPr>
          <w:rFonts w:ascii="Times New Roman" w:hAnsi="Times New Roman" w:cs="Times New Roman"/>
          <w:sz w:val="24"/>
        </w:rPr>
        <w:t>:</w:t>
      </w:r>
    </w:p>
    <w:p w:rsidR="00876F44" w:rsidRDefault="00876F44" w:rsidP="00876F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76F44">
        <w:rPr>
          <w:rFonts w:ascii="Times New Roman" w:hAnsi="Times New Roman" w:cs="Times New Roman"/>
          <w:sz w:val="24"/>
        </w:rPr>
        <w:t>на душу населения 10</w:t>
      </w:r>
      <w:r>
        <w:rPr>
          <w:rFonts w:ascii="Times New Roman" w:hAnsi="Times New Roman" w:cs="Times New Roman"/>
          <w:sz w:val="24"/>
        </w:rPr>
        <w:t> </w:t>
      </w:r>
      <w:r w:rsidRPr="00876F44">
        <w:rPr>
          <w:rFonts w:ascii="Times New Roman" w:hAnsi="Times New Roman" w:cs="Times New Roman"/>
          <w:sz w:val="24"/>
        </w:rPr>
        <w:t>843</w:t>
      </w:r>
      <w:r>
        <w:rPr>
          <w:rFonts w:ascii="Times New Roman" w:hAnsi="Times New Roman" w:cs="Times New Roman"/>
          <w:sz w:val="24"/>
        </w:rPr>
        <w:t xml:space="preserve"> </w:t>
      </w:r>
      <w:r w:rsidRPr="00876F44">
        <w:rPr>
          <w:rFonts w:ascii="Times New Roman" w:hAnsi="Times New Roman" w:cs="Times New Roman"/>
          <w:sz w:val="24"/>
        </w:rPr>
        <w:t xml:space="preserve">рубля, </w:t>
      </w:r>
    </w:p>
    <w:p w:rsidR="00876F44" w:rsidRDefault="00876F44" w:rsidP="00876F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76F44">
        <w:rPr>
          <w:rFonts w:ascii="Times New Roman" w:hAnsi="Times New Roman" w:cs="Times New Roman"/>
          <w:sz w:val="24"/>
        </w:rPr>
        <w:t xml:space="preserve">для трудоспособного населения </w:t>
      </w:r>
      <w:r>
        <w:rPr>
          <w:rFonts w:ascii="Times New Roman" w:hAnsi="Times New Roman" w:cs="Times New Roman"/>
          <w:sz w:val="24"/>
        </w:rPr>
        <w:t>–</w:t>
      </w:r>
      <w:r w:rsidRPr="00876F44">
        <w:rPr>
          <w:rFonts w:ascii="Times New Roman" w:hAnsi="Times New Roman" w:cs="Times New Roman"/>
          <w:sz w:val="24"/>
        </w:rPr>
        <w:t xml:space="preserve"> 11</w:t>
      </w:r>
      <w:r>
        <w:rPr>
          <w:rFonts w:ascii="Times New Roman" w:hAnsi="Times New Roman" w:cs="Times New Roman"/>
          <w:sz w:val="24"/>
        </w:rPr>
        <w:t> </w:t>
      </w:r>
      <w:r w:rsidRPr="00876F44">
        <w:rPr>
          <w:rFonts w:ascii="Times New Roman" w:hAnsi="Times New Roman" w:cs="Times New Roman"/>
          <w:sz w:val="24"/>
        </w:rPr>
        <w:t>731</w:t>
      </w:r>
      <w:r>
        <w:rPr>
          <w:rFonts w:ascii="Times New Roman" w:hAnsi="Times New Roman" w:cs="Times New Roman"/>
          <w:sz w:val="24"/>
        </w:rPr>
        <w:t xml:space="preserve"> </w:t>
      </w:r>
      <w:r w:rsidRPr="00876F44">
        <w:rPr>
          <w:rFonts w:ascii="Times New Roman" w:hAnsi="Times New Roman" w:cs="Times New Roman"/>
          <w:sz w:val="24"/>
        </w:rPr>
        <w:t xml:space="preserve">рубль, </w:t>
      </w:r>
    </w:p>
    <w:p w:rsidR="00876F44" w:rsidRDefault="00876F44" w:rsidP="00876F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76F44">
        <w:rPr>
          <w:rFonts w:ascii="Times New Roman" w:hAnsi="Times New Roman" w:cs="Times New Roman"/>
          <w:sz w:val="24"/>
        </w:rPr>
        <w:t xml:space="preserve">пенсионеров </w:t>
      </w:r>
      <w:r>
        <w:rPr>
          <w:rFonts w:ascii="Times New Roman" w:hAnsi="Times New Roman" w:cs="Times New Roman"/>
          <w:sz w:val="24"/>
        </w:rPr>
        <w:t>–</w:t>
      </w:r>
      <w:r w:rsidRPr="00876F44">
        <w:rPr>
          <w:rFonts w:ascii="Times New Roman" w:hAnsi="Times New Roman" w:cs="Times New Roman"/>
          <w:sz w:val="24"/>
        </w:rPr>
        <w:t xml:space="preserve"> 8</w:t>
      </w:r>
      <w:r>
        <w:rPr>
          <w:rFonts w:ascii="Times New Roman" w:hAnsi="Times New Roman" w:cs="Times New Roman"/>
          <w:sz w:val="24"/>
        </w:rPr>
        <w:t> </w:t>
      </w:r>
      <w:r w:rsidRPr="00876F44">
        <w:rPr>
          <w:rFonts w:ascii="Times New Roman" w:hAnsi="Times New Roman" w:cs="Times New Roman"/>
          <w:sz w:val="24"/>
        </w:rPr>
        <w:t>944</w:t>
      </w:r>
      <w:r>
        <w:rPr>
          <w:rFonts w:ascii="Times New Roman" w:hAnsi="Times New Roman" w:cs="Times New Roman"/>
          <w:sz w:val="24"/>
        </w:rPr>
        <w:t xml:space="preserve"> </w:t>
      </w:r>
      <w:r w:rsidRPr="00876F44">
        <w:rPr>
          <w:rFonts w:ascii="Times New Roman" w:hAnsi="Times New Roman" w:cs="Times New Roman"/>
          <w:sz w:val="24"/>
        </w:rPr>
        <w:t xml:space="preserve">рубля, </w:t>
      </w:r>
    </w:p>
    <w:p w:rsidR="00876F44" w:rsidRDefault="00876F44" w:rsidP="00876F44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876F44">
        <w:rPr>
          <w:rFonts w:ascii="Times New Roman" w:hAnsi="Times New Roman" w:cs="Times New Roman"/>
          <w:sz w:val="24"/>
        </w:rPr>
        <w:t xml:space="preserve">детей </w:t>
      </w:r>
      <w:r>
        <w:rPr>
          <w:rFonts w:ascii="Times New Roman" w:hAnsi="Times New Roman" w:cs="Times New Roman"/>
          <w:sz w:val="24"/>
        </w:rPr>
        <w:t>–</w:t>
      </w:r>
      <w:r w:rsidRPr="00876F44">
        <w:rPr>
          <w:rFonts w:ascii="Times New Roman" w:hAnsi="Times New Roman" w:cs="Times New Roman"/>
          <w:sz w:val="24"/>
        </w:rPr>
        <w:t xml:space="preserve"> 10</w:t>
      </w:r>
      <w:r>
        <w:rPr>
          <w:rFonts w:ascii="Times New Roman" w:hAnsi="Times New Roman" w:cs="Times New Roman"/>
          <w:sz w:val="24"/>
        </w:rPr>
        <w:t> </w:t>
      </w:r>
      <w:r w:rsidRPr="00876F44">
        <w:rPr>
          <w:rFonts w:ascii="Times New Roman" w:hAnsi="Times New Roman" w:cs="Times New Roman"/>
          <w:sz w:val="24"/>
        </w:rPr>
        <w:t>721</w:t>
      </w:r>
      <w:r>
        <w:rPr>
          <w:rFonts w:ascii="Times New Roman" w:hAnsi="Times New Roman" w:cs="Times New Roman"/>
          <w:sz w:val="24"/>
        </w:rPr>
        <w:t xml:space="preserve"> </w:t>
      </w:r>
      <w:r w:rsidRPr="00876F44">
        <w:rPr>
          <w:rFonts w:ascii="Times New Roman" w:hAnsi="Times New Roman" w:cs="Times New Roman"/>
          <w:sz w:val="24"/>
        </w:rPr>
        <w:t>рубль.</w:t>
      </w:r>
    </w:p>
    <w:p w:rsidR="00E25FF6" w:rsidRDefault="00E25FF6" w:rsidP="00F37DF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Внесены изменения в Федеральный закон «</w:t>
      </w:r>
      <w:r w:rsidRPr="00E25FF6">
        <w:rPr>
          <w:rFonts w:ascii="Times New Roman" w:hAnsi="Times New Roman" w:cs="Times New Roman"/>
          <w:b/>
          <w:sz w:val="24"/>
        </w:rPr>
        <w:t>Об участии в долевом строительстве многоквартирных домов</w:t>
      </w:r>
      <w:r>
        <w:rPr>
          <w:rFonts w:ascii="Times New Roman" w:hAnsi="Times New Roman" w:cs="Times New Roman"/>
          <w:b/>
          <w:sz w:val="24"/>
        </w:rPr>
        <w:t>»</w:t>
      </w:r>
    </w:p>
    <w:p w:rsidR="00E25FF6" w:rsidRDefault="00D20922" w:rsidP="00F37DF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 13.07.2020 вступил в силу </w:t>
      </w:r>
      <w:r w:rsidRPr="00D20922">
        <w:rPr>
          <w:rFonts w:ascii="Times New Roman" w:hAnsi="Times New Roman" w:cs="Times New Roman"/>
          <w:sz w:val="24"/>
        </w:rPr>
        <w:t>Ф</w:t>
      </w:r>
      <w:r>
        <w:rPr>
          <w:rFonts w:ascii="Times New Roman" w:hAnsi="Times New Roman" w:cs="Times New Roman"/>
          <w:sz w:val="24"/>
        </w:rPr>
        <w:t>едеральный закон от 13.07.2020 №</w:t>
      </w:r>
      <w:r w:rsidRPr="00D20922">
        <w:rPr>
          <w:rFonts w:ascii="Times New Roman" w:hAnsi="Times New Roman" w:cs="Times New Roman"/>
          <w:sz w:val="24"/>
        </w:rPr>
        <w:t xml:space="preserve"> 202-ФЗ</w:t>
      </w:r>
      <w:r>
        <w:rPr>
          <w:rFonts w:ascii="Times New Roman" w:hAnsi="Times New Roman" w:cs="Times New Roman"/>
          <w:sz w:val="24"/>
        </w:rPr>
        <w:t>, которым изменяются правила долевого строительства, в частности:</w:t>
      </w:r>
    </w:p>
    <w:p w:rsidR="00D20922" w:rsidRDefault="00D20922" w:rsidP="00D2092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разрешен</w:t>
      </w:r>
      <w:r w:rsidR="00ED6905">
        <w:rPr>
          <w:rFonts w:ascii="Times New Roman" w:hAnsi="Times New Roman" w:cs="Times New Roman"/>
          <w:sz w:val="24"/>
        </w:rPr>
        <w:t>ы</w:t>
      </w:r>
      <w:r>
        <w:rPr>
          <w:rFonts w:ascii="Times New Roman" w:hAnsi="Times New Roman" w:cs="Times New Roman"/>
          <w:sz w:val="24"/>
        </w:rPr>
        <w:t xml:space="preserve"> операции по расчетному счету застройщика:</w:t>
      </w:r>
    </w:p>
    <w:p w:rsidR="00D20922" w:rsidRDefault="00D20922" w:rsidP="00D2092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 w:rsidRPr="00D20922">
        <w:rPr>
          <w:rFonts w:ascii="Times New Roman" w:hAnsi="Times New Roman" w:cs="Times New Roman"/>
          <w:sz w:val="24"/>
        </w:rPr>
        <w:t>целевы</w:t>
      </w:r>
      <w:r>
        <w:rPr>
          <w:rFonts w:ascii="Times New Roman" w:hAnsi="Times New Roman" w:cs="Times New Roman"/>
          <w:sz w:val="24"/>
        </w:rPr>
        <w:t>е</w:t>
      </w:r>
      <w:r w:rsidRPr="00D20922">
        <w:rPr>
          <w:rFonts w:ascii="Times New Roman" w:hAnsi="Times New Roman" w:cs="Times New Roman"/>
          <w:sz w:val="24"/>
        </w:rPr>
        <w:t xml:space="preserve"> займ</w:t>
      </w:r>
      <w:r>
        <w:rPr>
          <w:rFonts w:ascii="Times New Roman" w:hAnsi="Times New Roman" w:cs="Times New Roman"/>
          <w:sz w:val="24"/>
        </w:rPr>
        <w:t>ы</w:t>
      </w:r>
      <w:r w:rsidRPr="00D20922">
        <w:rPr>
          <w:rFonts w:ascii="Times New Roman" w:hAnsi="Times New Roman" w:cs="Times New Roman"/>
          <w:sz w:val="24"/>
        </w:rPr>
        <w:t>, предоставляемы</w:t>
      </w:r>
      <w:r>
        <w:rPr>
          <w:rFonts w:ascii="Times New Roman" w:hAnsi="Times New Roman" w:cs="Times New Roman"/>
          <w:sz w:val="24"/>
        </w:rPr>
        <w:t>е</w:t>
      </w:r>
      <w:r w:rsidRPr="00D20922">
        <w:rPr>
          <w:rFonts w:ascii="Times New Roman" w:hAnsi="Times New Roman" w:cs="Times New Roman"/>
          <w:sz w:val="24"/>
        </w:rPr>
        <w:t xml:space="preserve"> застройщиком другому застройщику, по отношению к которому он является основным обществом</w:t>
      </w:r>
      <w:r>
        <w:rPr>
          <w:rFonts w:ascii="Times New Roman" w:hAnsi="Times New Roman" w:cs="Times New Roman"/>
          <w:sz w:val="24"/>
        </w:rPr>
        <w:t>,</w:t>
      </w:r>
    </w:p>
    <w:p w:rsidR="00D20922" w:rsidRPr="00D20922" w:rsidRDefault="00ED6905" w:rsidP="00D2092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для </w:t>
      </w:r>
      <w:r w:rsidR="00D20922" w:rsidRPr="00D20922">
        <w:rPr>
          <w:rFonts w:ascii="Times New Roman" w:hAnsi="Times New Roman" w:cs="Times New Roman"/>
          <w:sz w:val="24"/>
        </w:rPr>
        <w:t>подготовк</w:t>
      </w:r>
      <w:r>
        <w:rPr>
          <w:rFonts w:ascii="Times New Roman" w:hAnsi="Times New Roman" w:cs="Times New Roman"/>
          <w:sz w:val="24"/>
        </w:rPr>
        <w:t>и</w:t>
      </w:r>
      <w:r w:rsidR="00D20922" w:rsidRPr="00D20922">
        <w:rPr>
          <w:rFonts w:ascii="Times New Roman" w:hAnsi="Times New Roman" w:cs="Times New Roman"/>
          <w:sz w:val="24"/>
        </w:rPr>
        <w:t xml:space="preserve"> проектной документации и выполнени</w:t>
      </w:r>
      <w:r>
        <w:rPr>
          <w:rFonts w:ascii="Times New Roman" w:hAnsi="Times New Roman" w:cs="Times New Roman"/>
          <w:sz w:val="24"/>
        </w:rPr>
        <w:t>я</w:t>
      </w:r>
      <w:r w:rsidR="00D20922" w:rsidRPr="00D20922">
        <w:rPr>
          <w:rFonts w:ascii="Times New Roman" w:hAnsi="Times New Roman" w:cs="Times New Roman"/>
          <w:sz w:val="24"/>
        </w:rPr>
        <w:t xml:space="preserve"> инженерных изысканий для строительства и (или) реконструкции в границах земельного участка, правообладателем которого является застройщик, сетей инженерно-технического обеспечения</w:t>
      </w:r>
      <w:r w:rsidR="009B7CC7">
        <w:rPr>
          <w:rFonts w:ascii="Times New Roman" w:hAnsi="Times New Roman" w:cs="Times New Roman"/>
          <w:sz w:val="24"/>
        </w:rPr>
        <w:t>;</w:t>
      </w:r>
    </w:p>
    <w:p w:rsidR="00D20922" w:rsidRDefault="00D20922" w:rsidP="00D2092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теперь в проектной декларации застройщик обязан раскрывать информацию:</w:t>
      </w:r>
    </w:p>
    <w:p w:rsidR="00D20922" w:rsidRDefault="00D20922" w:rsidP="00D20922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D20922">
        <w:rPr>
          <w:rFonts w:ascii="Times New Roman" w:hAnsi="Times New Roman" w:cs="Times New Roman"/>
          <w:sz w:val="24"/>
        </w:rPr>
        <w:t>о генеральном подрядчике, выполняющем работы в соответствии с договором строительного подряда, заключенным с застройщиком</w:t>
      </w:r>
      <w:r w:rsidR="009B7CC7">
        <w:rPr>
          <w:rFonts w:ascii="Times New Roman" w:hAnsi="Times New Roman" w:cs="Times New Roman"/>
          <w:sz w:val="24"/>
        </w:rPr>
        <w:t>,</w:t>
      </w:r>
    </w:p>
    <w:p w:rsidR="009B7CC7" w:rsidRDefault="009B7CC7" w:rsidP="009B7CC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</w:t>
      </w:r>
      <w:r w:rsidRPr="009B7CC7">
        <w:rPr>
          <w:rFonts w:ascii="Times New Roman" w:hAnsi="Times New Roman" w:cs="Times New Roman"/>
          <w:sz w:val="24"/>
        </w:rPr>
        <w:t>предельных параметрах разрешенного строительства</w:t>
      </w:r>
      <w:r>
        <w:rPr>
          <w:rFonts w:ascii="Times New Roman" w:hAnsi="Times New Roman" w:cs="Times New Roman"/>
          <w:sz w:val="24"/>
        </w:rPr>
        <w:t>,</w:t>
      </w:r>
    </w:p>
    <w:p w:rsidR="009B7CC7" w:rsidRDefault="009B7CC7" w:rsidP="009B7CC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B7CC7">
        <w:rPr>
          <w:rFonts w:ascii="Times New Roman" w:hAnsi="Times New Roman" w:cs="Times New Roman"/>
          <w:sz w:val="24"/>
        </w:rPr>
        <w:lastRenderedPageBreak/>
        <w:t>о площади частей жилого помещения</w:t>
      </w:r>
      <w:r>
        <w:rPr>
          <w:rFonts w:ascii="Times New Roman" w:hAnsi="Times New Roman" w:cs="Times New Roman"/>
          <w:sz w:val="24"/>
        </w:rPr>
        <w:t>,</w:t>
      </w:r>
    </w:p>
    <w:p w:rsidR="009B7CC7" w:rsidRDefault="009B7CC7" w:rsidP="009B7CC7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</w:rPr>
      </w:pPr>
      <w:r w:rsidRPr="009B7CC7">
        <w:rPr>
          <w:rFonts w:ascii="Times New Roman" w:hAnsi="Times New Roman" w:cs="Times New Roman"/>
          <w:sz w:val="24"/>
        </w:rPr>
        <w:t>о сроке передачи застройщиком объекта долевого строительства участнику долевого строительства</w:t>
      </w:r>
      <w:r>
        <w:rPr>
          <w:rFonts w:ascii="Times New Roman" w:hAnsi="Times New Roman" w:cs="Times New Roman"/>
          <w:sz w:val="24"/>
        </w:rPr>
        <w:t>;</w:t>
      </w:r>
    </w:p>
    <w:p w:rsidR="00D20922" w:rsidRPr="00E25FF6" w:rsidRDefault="00ED6905" w:rsidP="00ED6905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органам прокуратуры предоставлено право доступа к </w:t>
      </w:r>
      <w:r w:rsidRPr="00ED6905">
        <w:rPr>
          <w:rFonts w:ascii="Times New Roman" w:hAnsi="Times New Roman" w:cs="Times New Roman"/>
          <w:sz w:val="24"/>
        </w:rPr>
        <w:t>информации единой информационной системы жилищного строительства</w:t>
      </w:r>
      <w:r>
        <w:rPr>
          <w:rFonts w:ascii="Times New Roman" w:hAnsi="Times New Roman" w:cs="Times New Roman"/>
          <w:sz w:val="24"/>
        </w:rPr>
        <w:t>.</w:t>
      </w:r>
    </w:p>
    <w:p w:rsidR="00F37DF2" w:rsidRPr="00F37DF2" w:rsidRDefault="00F37DF2" w:rsidP="00F37DF2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F37DF2">
        <w:rPr>
          <w:rFonts w:ascii="Times New Roman" w:hAnsi="Times New Roman" w:cs="Times New Roman"/>
          <w:b/>
          <w:sz w:val="24"/>
        </w:rPr>
        <w:t>Меняются правила государственного надзора в области защиты прав потребителей</w:t>
      </w:r>
    </w:p>
    <w:p w:rsidR="00876F44" w:rsidRDefault="00F37DF2" w:rsidP="00876F4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рамках регуляторной гильотины с 01.01.2021 отменяется действие более 60 н</w:t>
      </w:r>
      <w:r w:rsidRPr="00F37DF2">
        <w:rPr>
          <w:rFonts w:ascii="Times New Roman" w:hAnsi="Times New Roman" w:cs="Times New Roman"/>
          <w:sz w:val="24"/>
        </w:rPr>
        <w:t>ормативны</w:t>
      </w:r>
      <w:r>
        <w:rPr>
          <w:rFonts w:ascii="Times New Roman" w:hAnsi="Times New Roman" w:cs="Times New Roman"/>
          <w:sz w:val="24"/>
        </w:rPr>
        <w:t>х</w:t>
      </w:r>
      <w:r w:rsidRPr="00F37DF2">
        <w:rPr>
          <w:rFonts w:ascii="Times New Roman" w:hAnsi="Times New Roman" w:cs="Times New Roman"/>
          <w:sz w:val="24"/>
        </w:rPr>
        <w:t xml:space="preserve"> правовы</w:t>
      </w:r>
      <w:r>
        <w:rPr>
          <w:rFonts w:ascii="Times New Roman" w:hAnsi="Times New Roman" w:cs="Times New Roman"/>
          <w:sz w:val="24"/>
        </w:rPr>
        <w:t>х</w:t>
      </w:r>
      <w:r w:rsidRPr="00F37DF2">
        <w:rPr>
          <w:rFonts w:ascii="Times New Roman" w:hAnsi="Times New Roman" w:cs="Times New Roman"/>
          <w:sz w:val="24"/>
        </w:rPr>
        <w:t xml:space="preserve"> акт</w:t>
      </w:r>
      <w:r>
        <w:rPr>
          <w:rFonts w:ascii="Times New Roman" w:hAnsi="Times New Roman" w:cs="Times New Roman"/>
          <w:sz w:val="24"/>
        </w:rPr>
        <w:t>ов</w:t>
      </w:r>
      <w:r w:rsidRPr="00F37DF2">
        <w:rPr>
          <w:rFonts w:ascii="Times New Roman" w:hAnsi="Times New Roman" w:cs="Times New Roman"/>
          <w:sz w:val="24"/>
        </w:rPr>
        <w:t xml:space="preserve"> федеральных органов исполнительной власти, содержащи</w:t>
      </w:r>
      <w:r>
        <w:rPr>
          <w:rFonts w:ascii="Times New Roman" w:hAnsi="Times New Roman" w:cs="Times New Roman"/>
          <w:sz w:val="24"/>
        </w:rPr>
        <w:t>х</w:t>
      </w:r>
      <w:r w:rsidRPr="00F37DF2">
        <w:rPr>
          <w:rFonts w:ascii="Times New Roman" w:hAnsi="Times New Roman" w:cs="Times New Roman"/>
          <w:sz w:val="24"/>
        </w:rPr>
        <w:t xml:space="preserve"> обязательные требования, соблюдение которых оценивается при проведении мероприятий по контролю при осуществлении федерального государственного надзора в области защиты прав потребителей</w:t>
      </w:r>
      <w:r>
        <w:rPr>
          <w:rFonts w:ascii="Times New Roman" w:hAnsi="Times New Roman" w:cs="Times New Roman"/>
          <w:sz w:val="24"/>
        </w:rPr>
        <w:t xml:space="preserve"> (</w:t>
      </w:r>
      <w:r w:rsidRPr="00F37DF2">
        <w:rPr>
          <w:rFonts w:ascii="Times New Roman" w:hAnsi="Times New Roman" w:cs="Times New Roman"/>
          <w:sz w:val="24"/>
        </w:rPr>
        <w:t xml:space="preserve">Постановление </w:t>
      </w:r>
      <w:r>
        <w:rPr>
          <w:rFonts w:ascii="Times New Roman" w:hAnsi="Times New Roman" w:cs="Times New Roman"/>
          <w:sz w:val="24"/>
        </w:rPr>
        <w:t>Правительства РФ от 11.07.2020 №</w:t>
      </w:r>
      <w:r w:rsidRPr="00F37DF2">
        <w:rPr>
          <w:rFonts w:ascii="Times New Roman" w:hAnsi="Times New Roman" w:cs="Times New Roman"/>
          <w:sz w:val="24"/>
        </w:rPr>
        <w:t xml:space="preserve"> 1036</w:t>
      </w:r>
      <w:r>
        <w:rPr>
          <w:rFonts w:ascii="Times New Roman" w:hAnsi="Times New Roman" w:cs="Times New Roman"/>
          <w:sz w:val="24"/>
        </w:rPr>
        <w:t>).</w:t>
      </w:r>
    </w:p>
    <w:p w:rsidR="0070222D" w:rsidRDefault="00F37DF2" w:rsidP="00876F44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Одновременно </w:t>
      </w:r>
      <w:proofErr w:type="spellStart"/>
      <w:r w:rsidR="0070222D">
        <w:rPr>
          <w:rFonts w:ascii="Times New Roman" w:hAnsi="Times New Roman" w:cs="Times New Roman"/>
          <w:sz w:val="24"/>
        </w:rPr>
        <w:t>Роспотребнадзор</w:t>
      </w:r>
      <w:proofErr w:type="spellEnd"/>
      <w:r w:rsidR="0070222D">
        <w:rPr>
          <w:rFonts w:ascii="Times New Roman" w:hAnsi="Times New Roman" w:cs="Times New Roman"/>
          <w:sz w:val="24"/>
        </w:rPr>
        <w:t xml:space="preserve"> разработал</w:t>
      </w:r>
      <w:r>
        <w:rPr>
          <w:rFonts w:ascii="Times New Roman" w:hAnsi="Times New Roman" w:cs="Times New Roman"/>
          <w:sz w:val="24"/>
        </w:rPr>
        <w:t xml:space="preserve"> проекты</w:t>
      </w:r>
      <w:r w:rsidR="0070222D">
        <w:rPr>
          <w:rFonts w:ascii="Times New Roman" w:hAnsi="Times New Roman" w:cs="Times New Roman"/>
          <w:sz w:val="24"/>
        </w:rPr>
        <w:t>:</w:t>
      </w:r>
    </w:p>
    <w:p w:rsidR="0070222D" w:rsidRPr="0070222D" w:rsidRDefault="0070222D" w:rsidP="0081616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</w:t>
      </w:r>
      <w:r w:rsidRPr="0070222D">
        <w:rPr>
          <w:rFonts w:ascii="Times New Roman" w:hAnsi="Times New Roman" w:cs="Times New Roman"/>
          <w:sz w:val="24"/>
        </w:rPr>
        <w:t>егламента осуществления Федеральной службой по надзору в сфере защиты прав потребителей и благополучия человека ведомственного контроля за соблюдением требований Федерального закона от 18 июля 2011 г. № 223-ФЗ «О закупках товаров, работ, услуг отдельными видами юридических лиц»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ID</w:t>
      </w:r>
      <w:r>
        <w:rPr>
          <w:rFonts w:ascii="Times New Roman" w:hAnsi="Times New Roman" w:cs="Times New Roman"/>
          <w:sz w:val="24"/>
        </w:rPr>
        <w:t xml:space="preserve"> проекта </w:t>
      </w:r>
      <w:r w:rsidRPr="0070222D">
        <w:rPr>
          <w:rFonts w:ascii="Times New Roman" w:hAnsi="Times New Roman" w:cs="Times New Roman"/>
          <w:sz w:val="24"/>
        </w:rPr>
        <w:t>04/15/07-20/00105982</w:t>
      </w:r>
      <w:r>
        <w:rPr>
          <w:rFonts w:ascii="Times New Roman" w:hAnsi="Times New Roman" w:cs="Times New Roman"/>
          <w:sz w:val="24"/>
        </w:rPr>
        <w:t>),</w:t>
      </w:r>
    </w:p>
    <w:p w:rsidR="00F37DF2" w:rsidRDefault="0070222D" w:rsidP="0081616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70222D">
        <w:rPr>
          <w:rFonts w:ascii="Times New Roman" w:hAnsi="Times New Roman" w:cs="Times New Roman"/>
          <w:sz w:val="24"/>
        </w:rPr>
        <w:t>Правил бытового обслуживания населения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ID</w:t>
      </w:r>
      <w:r>
        <w:rPr>
          <w:rFonts w:ascii="Times New Roman" w:hAnsi="Times New Roman" w:cs="Times New Roman"/>
          <w:sz w:val="24"/>
        </w:rPr>
        <w:t xml:space="preserve"> проекта </w:t>
      </w:r>
      <w:r w:rsidRPr="0070222D">
        <w:rPr>
          <w:rFonts w:ascii="Times New Roman" w:hAnsi="Times New Roman" w:cs="Times New Roman"/>
          <w:sz w:val="24"/>
        </w:rPr>
        <w:t>02/07/07-20/00106107</w:t>
      </w:r>
      <w:r>
        <w:rPr>
          <w:rFonts w:ascii="Times New Roman" w:hAnsi="Times New Roman" w:cs="Times New Roman"/>
          <w:sz w:val="24"/>
        </w:rPr>
        <w:t>),</w:t>
      </w:r>
    </w:p>
    <w:p w:rsidR="0070222D" w:rsidRDefault="00F4229F" w:rsidP="0081616D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</w:rPr>
      </w:pPr>
      <w:r w:rsidRPr="00F4229F">
        <w:rPr>
          <w:rFonts w:ascii="Times New Roman" w:hAnsi="Times New Roman" w:cs="Times New Roman"/>
          <w:sz w:val="24"/>
        </w:rPr>
        <w:t>Правил оказания услуг общественного питания</w:t>
      </w:r>
      <w:r>
        <w:rPr>
          <w:rFonts w:ascii="Times New Roman" w:hAnsi="Times New Roman" w:cs="Times New Roman"/>
          <w:sz w:val="24"/>
        </w:rPr>
        <w:t xml:space="preserve"> (</w:t>
      </w:r>
      <w:r>
        <w:rPr>
          <w:rFonts w:ascii="Times New Roman" w:hAnsi="Times New Roman" w:cs="Times New Roman"/>
          <w:sz w:val="24"/>
          <w:lang w:val="en-US"/>
        </w:rPr>
        <w:t>ID</w:t>
      </w:r>
      <w:r>
        <w:rPr>
          <w:rFonts w:ascii="Times New Roman" w:hAnsi="Times New Roman" w:cs="Times New Roman"/>
          <w:sz w:val="24"/>
        </w:rPr>
        <w:t xml:space="preserve"> проекта </w:t>
      </w:r>
      <w:r w:rsidRPr="00F4229F">
        <w:rPr>
          <w:rFonts w:ascii="Times New Roman" w:hAnsi="Times New Roman" w:cs="Times New Roman"/>
          <w:sz w:val="24"/>
        </w:rPr>
        <w:t>02/07/07-20/00106077</w:t>
      </w:r>
      <w:r>
        <w:rPr>
          <w:rFonts w:ascii="Times New Roman" w:hAnsi="Times New Roman" w:cs="Times New Roman"/>
          <w:sz w:val="24"/>
        </w:rPr>
        <w:t>).</w:t>
      </w:r>
    </w:p>
    <w:p w:rsidR="002E0268" w:rsidRPr="00D52C6E" w:rsidRDefault="00D52C6E" w:rsidP="002E0268">
      <w:pPr>
        <w:ind w:firstLine="709"/>
        <w:jc w:val="both"/>
        <w:rPr>
          <w:rFonts w:ascii="Times New Roman" w:hAnsi="Times New Roman" w:cs="Times New Roman"/>
          <w:b/>
          <w:sz w:val="24"/>
        </w:rPr>
      </w:pPr>
      <w:r w:rsidRPr="00D52C6E">
        <w:rPr>
          <w:rFonts w:ascii="Times New Roman" w:hAnsi="Times New Roman" w:cs="Times New Roman"/>
          <w:b/>
          <w:sz w:val="24"/>
        </w:rPr>
        <w:t xml:space="preserve">Опубликованы проекты изменений в налоговое </w:t>
      </w:r>
      <w:r w:rsidR="00955943">
        <w:rPr>
          <w:rFonts w:ascii="Times New Roman" w:hAnsi="Times New Roman" w:cs="Times New Roman"/>
          <w:b/>
          <w:sz w:val="24"/>
        </w:rPr>
        <w:t xml:space="preserve">и бухгалтерское </w:t>
      </w:r>
      <w:r w:rsidRPr="00D52C6E">
        <w:rPr>
          <w:rFonts w:ascii="Times New Roman" w:hAnsi="Times New Roman" w:cs="Times New Roman"/>
          <w:b/>
          <w:sz w:val="24"/>
        </w:rPr>
        <w:t>законодательство</w:t>
      </w:r>
    </w:p>
    <w:p w:rsidR="00D52C6E" w:rsidRDefault="000D5419" w:rsidP="000D5419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Проектом Федерального закона </w:t>
      </w:r>
      <w:r w:rsidRPr="00842333">
        <w:rPr>
          <w:rFonts w:ascii="Times New Roman" w:hAnsi="Times New Roman" w:cs="Times New Roman"/>
          <w:b/>
          <w:sz w:val="24"/>
        </w:rPr>
        <w:t>№ 987383-7</w:t>
      </w:r>
      <w:r>
        <w:rPr>
          <w:rFonts w:ascii="Times New Roman" w:hAnsi="Times New Roman" w:cs="Times New Roman"/>
          <w:sz w:val="24"/>
        </w:rPr>
        <w:t xml:space="preserve"> предлагается исключить из налогообложения НДС </w:t>
      </w:r>
      <w:r w:rsidRPr="000D5419">
        <w:rPr>
          <w:rFonts w:ascii="Times New Roman" w:hAnsi="Times New Roman" w:cs="Times New Roman"/>
          <w:sz w:val="24"/>
        </w:rPr>
        <w:t>операции по реализации товаров (работ, услуг) и (или) имущественных прав должников, признанных в соответствии с законодательством Российской Федерации несостоятельными (банкротами), в том числе товаров, изготовленных и (или) приобретенных, работ (услуг), выполненных (оказанных) в процессе осуществления хозяйственной деятельности, после признания должников в соответствии с законодательством Российской Федерации несостоятельными (банкротами)</w:t>
      </w:r>
      <w:r>
        <w:rPr>
          <w:rFonts w:ascii="Times New Roman" w:hAnsi="Times New Roman" w:cs="Times New Roman"/>
          <w:sz w:val="24"/>
        </w:rPr>
        <w:t>.</w:t>
      </w:r>
    </w:p>
    <w:p w:rsidR="00842333" w:rsidRDefault="000D5419" w:rsidP="000D541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D5419">
        <w:rPr>
          <w:rFonts w:ascii="Times New Roman" w:hAnsi="Times New Roman" w:cs="Times New Roman"/>
          <w:sz w:val="24"/>
        </w:rPr>
        <w:t xml:space="preserve">Минфин России подготовил </w:t>
      </w:r>
      <w:r w:rsidR="00842333">
        <w:rPr>
          <w:rFonts w:ascii="Times New Roman" w:hAnsi="Times New Roman" w:cs="Times New Roman"/>
          <w:sz w:val="24"/>
        </w:rPr>
        <w:t xml:space="preserve">законопроект </w:t>
      </w:r>
      <w:r w:rsidR="00842333" w:rsidRPr="00842333">
        <w:rPr>
          <w:rFonts w:ascii="Times New Roman" w:hAnsi="Times New Roman" w:cs="Times New Roman"/>
          <w:b/>
          <w:sz w:val="24"/>
        </w:rPr>
        <w:t>№ 990337-7</w:t>
      </w:r>
      <w:r w:rsidR="00842333">
        <w:rPr>
          <w:rFonts w:ascii="Times New Roman" w:hAnsi="Times New Roman" w:cs="Times New Roman"/>
          <w:sz w:val="24"/>
        </w:rPr>
        <w:t xml:space="preserve"> </w:t>
      </w:r>
      <w:r w:rsidRPr="000D5419">
        <w:rPr>
          <w:rFonts w:ascii="Times New Roman" w:hAnsi="Times New Roman" w:cs="Times New Roman"/>
          <w:sz w:val="24"/>
        </w:rPr>
        <w:t>поправ</w:t>
      </w:r>
      <w:r w:rsidR="00842333">
        <w:rPr>
          <w:rFonts w:ascii="Times New Roman" w:hAnsi="Times New Roman" w:cs="Times New Roman"/>
          <w:sz w:val="24"/>
        </w:rPr>
        <w:t>ок</w:t>
      </w:r>
      <w:r w:rsidRPr="000D5419">
        <w:rPr>
          <w:rFonts w:ascii="Times New Roman" w:hAnsi="Times New Roman" w:cs="Times New Roman"/>
          <w:sz w:val="24"/>
        </w:rPr>
        <w:t xml:space="preserve"> в налоговое законодательство о проведении «налогового маневра» в IT-отрасли. </w:t>
      </w:r>
      <w:r w:rsidR="00842333">
        <w:rPr>
          <w:rFonts w:ascii="Times New Roman" w:hAnsi="Times New Roman" w:cs="Times New Roman"/>
          <w:sz w:val="24"/>
        </w:rPr>
        <w:t>Законопроект прошел два чтения в Государственной думе РФ.</w:t>
      </w:r>
    </w:p>
    <w:p w:rsidR="00842333" w:rsidRDefault="000D5419" w:rsidP="000D5419">
      <w:pPr>
        <w:ind w:firstLine="709"/>
        <w:jc w:val="both"/>
        <w:rPr>
          <w:rFonts w:ascii="Times New Roman" w:hAnsi="Times New Roman" w:cs="Times New Roman"/>
          <w:sz w:val="24"/>
        </w:rPr>
      </w:pPr>
      <w:r w:rsidRPr="000D5419">
        <w:rPr>
          <w:rFonts w:ascii="Times New Roman" w:hAnsi="Times New Roman" w:cs="Times New Roman"/>
          <w:sz w:val="24"/>
        </w:rPr>
        <w:t>Проектом предусматрива</w:t>
      </w:r>
      <w:r w:rsidR="00D96BD5">
        <w:rPr>
          <w:rFonts w:ascii="Times New Roman" w:hAnsi="Times New Roman" w:cs="Times New Roman"/>
          <w:sz w:val="24"/>
        </w:rPr>
        <w:t>ю</w:t>
      </w:r>
      <w:r w:rsidRPr="000D5419">
        <w:rPr>
          <w:rFonts w:ascii="Times New Roman" w:hAnsi="Times New Roman" w:cs="Times New Roman"/>
          <w:sz w:val="24"/>
        </w:rPr>
        <w:t>тся</w:t>
      </w:r>
      <w:r w:rsidR="00D96BD5">
        <w:rPr>
          <w:rFonts w:ascii="Times New Roman" w:hAnsi="Times New Roman" w:cs="Times New Roman"/>
          <w:sz w:val="24"/>
        </w:rPr>
        <w:t xml:space="preserve"> ставки:</w:t>
      </w:r>
      <w:r w:rsidRPr="000D5419">
        <w:rPr>
          <w:rFonts w:ascii="Times New Roman" w:hAnsi="Times New Roman" w:cs="Times New Roman"/>
          <w:sz w:val="24"/>
        </w:rPr>
        <w:t xml:space="preserve"> </w:t>
      </w:r>
    </w:p>
    <w:p w:rsidR="00842333" w:rsidRDefault="00842333" w:rsidP="00842333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налога на прибыль 3%,</w:t>
      </w:r>
    </w:p>
    <w:p w:rsidR="00D96BD5" w:rsidRPr="00D96BD5" w:rsidRDefault="00D96BD5" w:rsidP="00D96BD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D96BD5">
        <w:rPr>
          <w:rFonts w:ascii="Times New Roman" w:hAnsi="Times New Roman" w:cs="Times New Roman"/>
          <w:sz w:val="24"/>
        </w:rPr>
        <w:t>на обязательное п</w:t>
      </w:r>
      <w:r>
        <w:rPr>
          <w:rFonts w:ascii="Times New Roman" w:hAnsi="Times New Roman" w:cs="Times New Roman"/>
          <w:sz w:val="24"/>
        </w:rPr>
        <w:t xml:space="preserve">енсионное страхование </w:t>
      </w:r>
      <w:r w:rsidRPr="00D96BD5">
        <w:rPr>
          <w:rFonts w:ascii="Times New Roman" w:hAnsi="Times New Roman" w:cs="Times New Roman"/>
          <w:sz w:val="24"/>
        </w:rPr>
        <w:t>6</w:t>
      </w:r>
      <w:r>
        <w:rPr>
          <w:rFonts w:ascii="Times New Roman" w:hAnsi="Times New Roman" w:cs="Times New Roman"/>
          <w:sz w:val="24"/>
        </w:rPr>
        <w:t>%</w:t>
      </w:r>
      <w:r w:rsidRPr="00D96BD5">
        <w:rPr>
          <w:rFonts w:ascii="Times New Roman" w:hAnsi="Times New Roman" w:cs="Times New Roman"/>
          <w:sz w:val="24"/>
        </w:rPr>
        <w:t>,</w:t>
      </w:r>
    </w:p>
    <w:p w:rsidR="00D96BD5" w:rsidRPr="00D96BD5" w:rsidRDefault="00D96BD5" w:rsidP="00D96BD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D96BD5">
        <w:rPr>
          <w:rFonts w:ascii="Times New Roman" w:hAnsi="Times New Roman" w:cs="Times New Roman"/>
          <w:sz w:val="24"/>
        </w:rPr>
        <w:t>на обязательное социальное страхование на случай временной нетрудоспособности и в связи с материнством в течение 1,5</w:t>
      </w:r>
      <w:r>
        <w:rPr>
          <w:rFonts w:ascii="Times New Roman" w:hAnsi="Times New Roman" w:cs="Times New Roman"/>
          <w:sz w:val="24"/>
        </w:rPr>
        <w:t>%,</w:t>
      </w:r>
    </w:p>
    <w:p w:rsidR="00D96BD5" w:rsidRDefault="00D96BD5" w:rsidP="00D96BD5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4"/>
        </w:rPr>
      </w:pPr>
      <w:r w:rsidRPr="00D96BD5">
        <w:rPr>
          <w:rFonts w:ascii="Times New Roman" w:hAnsi="Times New Roman" w:cs="Times New Roman"/>
          <w:sz w:val="24"/>
        </w:rPr>
        <w:t>на обязательное ме</w:t>
      </w:r>
      <w:r>
        <w:rPr>
          <w:rFonts w:ascii="Times New Roman" w:hAnsi="Times New Roman" w:cs="Times New Roman"/>
          <w:sz w:val="24"/>
        </w:rPr>
        <w:t xml:space="preserve">дицинское страхование </w:t>
      </w:r>
      <w:r w:rsidRPr="00D96BD5">
        <w:rPr>
          <w:rFonts w:ascii="Times New Roman" w:hAnsi="Times New Roman" w:cs="Times New Roman"/>
          <w:sz w:val="24"/>
        </w:rPr>
        <w:t>0,1</w:t>
      </w:r>
      <w:r>
        <w:rPr>
          <w:rFonts w:ascii="Times New Roman" w:hAnsi="Times New Roman" w:cs="Times New Roman"/>
          <w:sz w:val="24"/>
        </w:rPr>
        <w:t>%.</w:t>
      </w:r>
    </w:p>
    <w:p w:rsidR="00D96BD5" w:rsidRDefault="004A1D43" w:rsidP="00D96BD5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Три чтения в Государственной думе РФ прошел законопроект </w:t>
      </w:r>
      <w:r w:rsidRPr="004A1D43">
        <w:rPr>
          <w:rFonts w:ascii="Times New Roman" w:hAnsi="Times New Roman" w:cs="Times New Roman"/>
          <w:b/>
          <w:sz w:val="24"/>
        </w:rPr>
        <w:t>№ 875580-7</w:t>
      </w:r>
      <w:r>
        <w:rPr>
          <w:rFonts w:ascii="Times New Roman" w:hAnsi="Times New Roman" w:cs="Times New Roman"/>
          <w:sz w:val="24"/>
        </w:rPr>
        <w:t xml:space="preserve"> позволяющий сохранить право на применение УСН при незначительном превы</w:t>
      </w:r>
      <w:r w:rsidR="00464827">
        <w:rPr>
          <w:rFonts w:ascii="Times New Roman" w:hAnsi="Times New Roman" w:cs="Times New Roman"/>
          <w:sz w:val="24"/>
        </w:rPr>
        <w:t>шении установленных ограничений:</w:t>
      </w:r>
    </w:p>
    <w:p w:rsidR="00464827" w:rsidRDefault="00464827" w:rsidP="0046482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464827">
        <w:rPr>
          <w:rFonts w:ascii="Times New Roman" w:hAnsi="Times New Roman" w:cs="Times New Roman"/>
          <w:sz w:val="24"/>
        </w:rPr>
        <w:t xml:space="preserve">доходы налогоплательщика, не превысили 200 млн. рублей, </w:t>
      </w:r>
    </w:p>
    <w:p w:rsidR="00464827" w:rsidRDefault="00464827" w:rsidP="0046482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464827">
        <w:rPr>
          <w:rFonts w:ascii="Times New Roman" w:hAnsi="Times New Roman" w:cs="Times New Roman"/>
          <w:sz w:val="24"/>
        </w:rPr>
        <w:t xml:space="preserve">в течение отчетного (налогового) периода не было допущено несоответствие требованиям, установленным </w:t>
      </w:r>
      <w:proofErr w:type="spellStart"/>
      <w:r w:rsidRPr="00464827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п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464827">
        <w:rPr>
          <w:rFonts w:ascii="Times New Roman" w:hAnsi="Times New Roman" w:cs="Times New Roman"/>
          <w:sz w:val="24"/>
        </w:rPr>
        <w:t xml:space="preserve"> 1 – 11, 13, 14 и 16 – 21 п</w:t>
      </w:r>
      <w:r>
        <w:rPr>
          <w:rFonts w:ascii="Times New Roman" w:hAnsi="Times New Roman" w:cs="Times New Roman"/>
          <w:sz w:val="24"/>
        </w:rPr>
        <w:t>.</w:t>
      </w:r>
      <w:r w:rsidRPr="00464827">
        <w:rPr>
          <w:rFonts w:ascii="Times New Roman" w:hAnsi="Times New Roman" w:cs="Times New Roman"/>
          <w:sz w:val="24"/>
        </w:rPr>
        <w:t xml:space="preserve"> 3, п</w:t>
      </w:r>
      <w:r>
        <w:rPr>
          <w:rFonts w:ascii="Times New Roman" w:hAnsi="Times New Roman" w:cs="Times New Roman"/>
          <w:sz w:val="24"/>
        </w:rPr>
        <w:t>.</w:t>
      </w:r>
      <w:r w:rsidRPr="00464827">
        <w:rPr>
          <w:rFonts w:ascii="Times New Roman" w:hAnsi="Times New Roman" w:cs="Times New Roman"/>
          <w:sz w:val="24"/>
        </w:rPr>
        <w:t xml:space="preserve"> 4 ст</w:t>
      </w:r>
      <w:r>
        <w:rPr>
          <w:rFonts w:ascii="Times New Roman" w:hAnsi="Times New Roman" w:cs="Times New Roman"/>
          <w:sz w:val="24"/>
        </w:rPr>
        <w:t>.</w:t>
      </w:r>
      <w:r w:rsidRPr="00464827">
        <w:rPr>
          <w:rFonts w:ascii="Times New Roman" w:hAnsi="Times New Roman" w:cs="Times New Roman"/>
          <w:sz w:val="24"/>
        </w:rPr>
        <w:t xml:space="preserve"> 346</w:t>
      </w:r>
      <w:r>
        <w:rPr>
          <w:rFonts w:ascii="Times New Roman" w:hAnsi="Times New Roman" w:cs="Times New Roman"/>
          <w:sz w:val="24"/>
        </w:rPr>
        <w:t>.</w:t>
      </w:r>
      <w:r w:rsidRPr="00464827"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 xml:space="preserve"> НК РФ</w:t>
      </w:r>
      <w:r w:rsidRPr="00464827">
        <w:rPr>
          <w:rFonts w:ascii="Times New Roman" w:hAnsi="Times New Roman" w:cs="Times New Roman"/>
          <w:sz w:val="24"/>
        </w:rPr>
        <w:t xml:space="preserve"> и п</w:t>
      </w:r>
      <w:r>
        <w:rPr>
          <w:rFonts w:ascii="Times New Roman" w:hAnsi="Times New Roman" w:cs="Times New Roman"/>
          <w:sz w:val="24"/>
        </w:rPr>
        <w:t>.</w:t>
      </w:r>
      <w:r w:rsidRPr="00464827">
        <w:rPr>
          <w:rFonts w:ascii="Times New Roman" w:hAnsi="Times New Roman" w:cs="Times New Roman"/>
          <w:sz w:val="24"/>
        </w:rPr>
        <w:t xml:space="preserve"> 3 ст</w:t>
      </w:r>
      <w:r>
        <w:rPr>
          <w:rFonts w:ascii="Times New Roman" w:hAnsi="Times New Roman" w:cs="Times New Roman"/>
          <w:sz w:val="24"/>
        </w:rPr>
        <w:t>.</w:t>
      </w:r>
      <w:r w:rsidRPr="00464827">
        <w:rPr>
          <w:rFonts w:ascii="Times New Roman" w:hAnsi="Times New Roman" w:cs="Times New Roman"/>
          <w:sz w:val="24"/>
        </w:rPr>
        <w:t xml:space="preserve"> 346</w:t>
      </w:r>
      <w:r>
        <w:rPr>
          <w:rFonts w:ascii="Times New Roman" w:hAnsi="Times New Roman" w:cs="Times New Roman"/>
          <w:sz w:val="24"/>
        </w:rPr>
        <w:t>.</w:t>
      </w:r>
      <w:r w:rsidRPr="00464827">
        <w:rPr>
          <w:rFonts w:ascii="Times New Roman" w:hAnsi="Times New Roman" w:cs="Times New Roman"/>
          <w:sz w:val="24"/>
        </w:rPr>
        <w:t xml:space="preserve">14 </w:t>
      </w:r>
      <w:r>
        <w:rPr>
          <w:rFonts w:ascii="Times New Roman" w:hAnsi="Times New Roman" w:cs="Times New Roman"/>
          <w:sz w:val="24"/>
        </w:rPr>
        <w:t>НК РФ</w:t>
      </w:r>
      <w:r w:rsidRPr="00464827">
        <w:rPr>
          <w:rFonts w:ascii="Times New Roman" w:hAnsi="Times New Roman" w:cs="Times New Roman"/>
          <w:sz w:val="24"/>
        </w:rPr>
        <w:t xml:space="preserve">, </w:t>
      </w:r>
    </w:p>
    <w:p w:rsidR="00542A62" w:rsidRDefault="00464827" w:rsidP="00464827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 w:rsidRPr="00464827">
        <w:rPr>
          <w:rFonts w:ascii="Times New Roman" w:hAnsi="Times New Roman" w:cs="Times New Roman"/>
          <w:sz w:val="24"/>
        </w:rPr>
        <w:t xml:space="preserve">средняя численность работников налогоплательщика не превысила ограничение, установленное </w:t>
      </w:r>
      <w:proofErr w:type="spellStart"/>
      <w:r w:rsidRPr="00464827">
        <w:rPr>
          <w:rFonts w:ascii="Times New Roman" w:hAnsi="Times New Roman" w:cs="Times New Roman"/>
          <w:sz w:val="24"/>
        </w:rPr>
        <w:t>п</w:t>
      </w:r>
      <w:r>
        <w:rPr>
          <w:rFonts w:ascii="Times New Roman" w:hAnsi="Times New Roman" w:cs="Times New Roman"/>
          <w:sz w:val="24"/>
        </w:rPr>
        <w:t>п</w:t>
      </w:r>
      <w:proofErr w:type="spellEnd"/>
      <w:r>
        <w:rPr>
          <w:rFonts w:ascii="Times New Roman" w:hAnsi="Times New Roman" w:cs="Times New Roman"/>
          <w:sz w:val="24"/>
        </w:rPr>
        <w:t>.</w:t>
      </w:r>
      <w:r w:rsidRPr="00464827">
        <w:rPr>
          <w:rFonts w:ascii="Times New Roman" w:hAnsi="Times New Roman" w:cs="Times New Roman"/>
          <w:sz w:val="24"/>
        </w:rPr>
        <w:t xml:space="preserve"> 15 п</w:t>
      </w:r>
      <w:r>
        <w:rPr>
          <w:rFonts w:ascii="Times New Roman" w:hAnsi="Times New Roman" w:cs="Times New Roman"/>
          <w:sz w:val="24"/>
        </w:rPr>
        <w:t>.</w:t>
      </w:r>
      <w:r w:rsidRPr="00464827">
        <w:rPr>
          <w:rFonts w:ascii="Times New Roman" w:hAnsi="Times New Roman" w:cs="Times New Roman"/>
          <w:sz w:val="24"/>
        </w:rPr>
        <w:t xml:space="preserve"> 3 ст</w:t>
      </w:r>
      <w:r>
        <w:rPr>
          <w:rFonts w:ascii="Times New Roman" w:hAnsi="Times New Roman" w:cs="Times New Roman"/>
          <w:sz w:val="24"/>
        </w:rPr>
        <w:t>.</w:t>
      </w:r>
      <w:r w:rsidRPr="00464827">
        <w:rPr>
          <w:rFonts w:ascii="Times New Roman" w:hAnsi="Times New Roman" w:cs="Times New Roman"/>
          <w:sz w:val="24"/>
        </w:rPr>
        <w:t xml:space="preserve"> 346</w:t>
      </w:r>
      <w:r>
        <w:rPr>
          <w:rFonts w:ascii="Times New Roman" w:hAnsi="Times New Roman" w:cs="Times New Roman"/>
          <w:sz w:val="24"/>
        </w:rPr>
        <w:t>.</w:t>
      </w:r>
      <w:r w:rsidRPr="00464827">
        <w:rPr>
          <w:rFonts w:ascii="Times New Roman" w:hAnsi="Times New Roman" w:cs="Times New Roman"/>
          <w:sz w:val="24"/>
        </w:rPr>
        <w:t xml:space="preserve">12 </w:t>
      </w:r>
      <w:r>
        <w:rPr>
          <w:rFonts w:ascii="Times New Roman" w:hAnsi="Times New Roman" w:cs="Times New Roman"/>
          <w:sz w:val="24"/>
        </w:rPr>
        <w:t>НК РФ</w:t>
      </w:r>
      <w:r w:rsidRPr="00464827">
        <w:rPr>
          <w:rFonts w:ascii="Times New Roman" w:hAnsi="Times New Roman" w:cs="Times New Roman"/>
          <w:sz w:val="24"/>
        </w:rPr>
        <w:t xml:space="preserve"> более чем на </w:t>
      </w:r>
      <w:r w:rsidR="00542A62">
        <w:rPr>
          <w:rFonts w:ascii="Times New Roman" w:hAnsi="Times New Roman" w:cs="Times New Roman"/>
          <w:sz w:val="24"/>
        </w:rPr>
        <w:t>30 человек.</w:t>
      </w:r>
    </w:p>
    <w:p w:rsidR="00542A62" w:rsidRDefault="00542A62" w:rsidP="00542A62">
      <w:pPr>
        <w:ind w:left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таких налогоплательщиков ставки налога составят:</w:t>
      </w:r>
    </w:p>
    <w:p w:rsidR="00542A62" w:rsidRDefault="00542A62" w:rsidP="00542A6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объекте налогообложения «доходы» - 8%, </w:t>
      </w:r>
    </w:p>
    <w:p w:rsidR="00542A62" w:rsidRDefault="00542A62" w:rsidP="00542A62">
      <w:pPr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при объекте налогообложения «доходы минус расходы» - </w:t>
      </w:r>
      <w:r w:rsidRPr="00542A62">
        <w:rPr>
          <w:rFonts w:ascii="Times New Roman" w:hAnsi="Times New Roman" w:cs="Times New Roman"/>
          <w:sz w:val="24"/>
        </w:rPr>
        <w:t xml:space="preserve">20 </w:t>
      </w:r>
      <w:r>
        <w:rPr>
          <w:rFonts w:ascii="Times New Roman" w:hAnsi="Times New Roman" w:cs="Times New Roman"/>
          <w:sz w:val="24"/>
        </w:rPr>
        <w:t>%</w:t>
      </w:r>
      <w:r w:rsidRPr="00542A62">
        <w:rPr>
          <w:rFonts w:ascii="Times New Roman" w:hAnsi="Times New Roman" w:cs="Times New Roman"/>
          <w:sz w:val="24"/>
        </w:rPr>
        <w:t xml:space="preserve"> </w:t>
      </w:r>
    </w:p>
    <w:p w:rsidR="00464827" w:rsidRDefault="00542A62" w:rsidP="00542A62">
      <w:pPr>
        <w:ind w:left="360"/>
        <w:jc w:val="both"/>
        <w:rPr>
          <w:rFonts w:ascii="Times New Roman" w:hAnsi="Times New Roman" w:cs="Times New Roman"/>
          <w:sz w:val="24"/>
        </w:rPr>
      </w:pPr>
      <w:r w:rsidRPr="00542A62">
        <w:rPr>
          <w:rFonts w:ascii="Times New Roman" w:hAnsi="Times New Roman" w:cs="Times New Roman"/>
          <w:sz w:val="24"/>
        </w:rPr>
        <w:t xml:space="preserve">в отношении части налоговый базы, рассчитанной как разница между налоговой базой, определенной за отчетный (налоговый) период, и налоговой базой, определенной за отчетный период, </w:t>
      </w:r>
      <w:proofErr w:type="gramStart"/>
      <w:r w:rsidRPr="00542A62">
        <w:rPr>
          <w:rFonts w:ascii="Times New Roman" w:hAnsi="Times New Roman" w:cs="Times New Roman"/>
          <w:sz w:val="24"/>
        </w:rPr>
        <w:t>предшествующий  кварталу</w:t>
      </w:r>
      <w:proofErr w:type="gramEnd"/>
      <w:r w:rsidRPr="00542A62">
        <w:rPr>
          <w:rFonts w:ascii="Times New Roman" w:hAnsi="Times New Roman" w:cs="Times New Roman"/>
          <w:sz w:val="24"/>
        </w:rPr>
        <w:t>, в которо</w:t>
      </w:r>
      <w:r>
        <w:rPr>
          <w:rFonts w:ascii="Times New Roman" w:hAnsi="Times New Roman" w:cs="Times New Roman"/>
          <w:sz w:val="24"/>
        </w:rPr>
        <w:t>м допущены указанные превышения.</w:t>
      </w:r>
    </w:p>
    <w:p w:rsidR="00EA794F" w:rsidRDefault="00EA794F" w:rsidP="00B55BEB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Минфин предлагает перенести регулирование расчетов с применением контрольно-кассовой техники из сферы действия </w:t>
      </w:r>
      <w:r w:rsidR="00B55BEB" w:rsidRPr="00B55BEB">
        <w:rPr>
          <w:rFonts w:ascii="Times New Roman" w:hAnsi="Times New Roman" w:cs="Times New Roman"/>
          <w:sz w:val="24"/>
        </w:rPr>
        <w:t>Федеральн</w:t>
      </w:r>
      <w:r>
        <w:rPr>
          <w:rFonts w:ascii="Times New Roman" w:hAnsi="Times New Roman" w:cs="Times New Roman"/>
          <w:sz w:val="24"/>
        </w:rPr>
        <w:t>ого закона от 22 мая 2003 года № 54-ФЗ «</w:t>
      </w:r>
      <w:r w:rsidR="00B55BEB" w:rsidRPr="00B55BEB">
        <w:rPr>
          <w:rFonts w:ascii="Times New Roman" w:hAnsi="Times New Roman" w:cs="Times New Roman"/>
          <w:sz w:val="24"/>
        </w:rPr>
        <w:t xml:space="preserve">О применении контрольно-кассовой техники при осуществлении </w:t>
      </w:r>
      <w:r>
        <w:rPr>
          <w:rFonts w:ascii="Times New Roman" w:hAnsi="Times New Roman" w:cs="Times New Roman"/>
          <w:sz w:val="24"/>
        </w:rPr>
        <w:t>расчетов в Российской Федерации» в налоговую плоскость:</w:t>
      </w:r>
    </w:p>
    <w:p w:rsidR="00EE0CB9" w:rsidRPr="00EE0CB9" w:rsidRDefault="00EA794F" w:rsidP="00EE0CB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дополнить Налоговый кодекс РФ главой</w:t>
      </w:r>
      <w:r w:rsidRPr="00EA794F">
        <w:rPr>
          <w:rFonts w:ascii="Times New Roman" w:hAnsi="Times New Roman" w:cs="Times New Roman"/>
          <w:sz w:val="24"/>
        </w:rPr>
        <w:t xml:space="preserve"> 14.9</w:t>
      </w:r>
      <w:bookmarkStart w:id="0" w:name="_GoBack"/>
      <w:bookmarkEnd w:id="0"/>
      <w:r w:rsidR="00EE0CB9">
        <w:rPr>
          <w:rFonts w:ascii="Times New Roman" w:hAnsi="Times New Roman" w:cs="Times New Roman"/>
          <w:sz w:val="24"/>
        </w:rPr>
        <w:t>,</w:t>
      </w:r>
    </w:p>
    <w:p w:rsidR="00EE0CB9" w:rsidRPr="00EE0CB9" w:rsidRDefault="00EE0CB9" w:rsidP="00EE0CB9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ввести новую форму налогового контроля «оперативный контроль»,</w:t>
      </w:r>
    </w:p>
    <w:p w:rsidR="004A1D43" w:rsidRDefault="00EA794F" w:rsidP="00EA794F">
      <w:pPr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ввести </w:t>
      </w:r>
      <w:r w:rsidRPr="00EA794F">
        <w:rPr>
          <w:rFonts w:ascii="Times New Roman" w:hAnsi="Times New Roman" w:cs="Times New Roman"/>
          <w:sz w:val="24"/>
        </w:rPr>
        <w:t>новые составы налоговых правонарушений</w:t>
      </w:r>
      <w:r>
        <w:rPr>
          <w:rFonts w:ascii="Times New Roman" w:hAnsi="Times New Roman" w:cs="Times New Roman"/>
          <w:sz w:val="24"/>
        </w:rPr>
        <w:t>.</w:t>
      </w:r>
    </w:p>
    <w:p w:rsidR="00EA794F" w:rsidRDefault="00EA794F" w:rsidP="00EA794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состоянию на 31.07.2020 законопроект (</w:t>
      </w:r>
      <w:r w:rsidRPr="00EA794F">
        <w:rPr>
          <w:rFonts w:ascii="Times New Roman" w:hAnsi="Times New Roman" w:cs="Times New Roman"/>
          <w:sz w:val="24"/>
        </w:rPr>
        <w:t>ID проекта 02/04/07-20/00106012)</w:t>
      </w:r>
      <w:r>
        <w:rPr>
          <w:rFonts w:ascii="Times New Roman" w:hAnsi="Times New Roman" w:cs="Times New Roman"/>
          <w:sz w:val="24"/>
        </w:rPr>
        <w:t xml:space="preserve"> еще н</w:t>
      </w:r>
      <w:r w:rsidR="00EF0C3A">
        <w:rPr>
          <w:rFonts w:ascii="Times New Roman" w:hAnsi="Times New Roman" w:cs="Times New Roman"/>
          <w:sz w:val="24"/>
        </w:rPr>
        <w:t>е внесен в Государственную думу РФ.</w:t>
      </w:r>
    </w:p>
    <w:p w:rsidR="00955943" w:rsidRDefault="00955943" w:rsidP="00EA794F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Минфин разработал проекты двух новых стандартов по бухгалтерскому учету:</w:t>
      </w:r>
    </w:p>
    <w:p w:rsidR="00955943" w:rsidRDefault="00955943" w:rsidP="0095594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955943">
        <w:rPr>
          <w:rFonts w:ascii="Times New Roman" w:hAnsi="Times New Roman" w:cs="Times New Roman"/>
          <w:sz w:val="24"/>
        </w:rPr>
        <w:t>ФСБУ 6/2020 «Основные средства»</w:t>
      </w:r>
      <w:r>
        <w:rPr>
          <w:rFonts w:ascii="Times New Roman" w:hAnsi="Times New Roman" w:cs="Times New Roman"/>
          <w:sz w:val="24"/>
        </w:rPr>
        <w:t>,</w:t>
      </w:r>
    </w:p>
    <w:p w:rsidR="00955943" w:rsidRDefault="00955943" w:rsidP="00955943">
      <w:pPr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</w:rPr>
      </w:pPr>
      <w:r w:rsidRPr="00955943">
        <w:rPr>
          <w:rFonts w:ascii="Times New Roman" w:hAnsi="Times New Roman" w:cs="Times New Roman"/>
          <w:sz w:val="24"/>
        </w:rPr>
        <w:t>ФСБУ 26/2020 «Капитальные вложения»</w:t>
      </w:r>
      <w:r>
        <w:rPr>
          <w:rFonts w:ascii="Times New Roman" w:hAnsi="Times New Roman" w:cs="Times New Roman"/>
          <w:sz w:val="24"/>
        </w:rPr>
        <w:t>.</w:t>
      </w:r>
    </w:p>
    <w:p w:rsidR="00955943" w:rsidRDefault="004D5412" w:rsidP="004D5412">
      <w:pPr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Стандарт позволит решить давний спор между организациями и налоговой инспекцией, как учитывать объект, если объект еще не дост</w:t>
      </w:r>
      <w:r w:rsidR="009D4A7F">
        <w:rPr>
          <w:rFonts w:ascii="Times New Roman" w:hAnsi="Times New Roman" w:cs="Times New Roman"/>
          <w:sz w:val="24"/>
        </w:rPr>
        <w:t>р</w:t>
      </w:r>
      <w:r>
        <w:rPr>
          <w:rFonts w:ascii="Times New Roman" w:hAnsi="Times New Roman" w:cs="Times New Roman"/>
          <w:sz w:val="24"/>
        </w:rPr>
        <w:t xml:space="preserve">оен, но фактически эксплуатируется. П. 19 </w:t>
      </w:r>
      <w:r w:rsidRPr="00955943">
        <w:rPr>
          <w:rFonts w:ascii="Times New Roman" w:hAnsi="Times New Roman" w:cs="Times New Roman"/>
          <w:sz w:val="24"/>
        </w:rPr>
        <w:t xml:space="preserve">ФСБУ 26/2020 </w:t>
      </w:r>
      <w:r>
        <w:rPr>
          <w:rFonts w:ascii="Times New Roman" w:hAnsi="Times New Roman" w:cs="Times New Roman"/>
          <w:sz w:val="24"/>
        </w:rPr>
        <w:t>предлагает в</w:t>
      </w:r>
      <w:r w:rsidRPr="004D5412">
        <w:rPr>
          <w:rFonts w:ascii="Times New Roman" w:hAnsi="Times New Roman" w:cs="Times New Roman"/>
          <w:sz w:val="24"/>
        </w:rPr>
        <w:t xml:space="preserve"> случае фактического начала эксплуатации части объекта капитальных вложений до завершения капитальных вложений в целом, </w:t>
      </w:r>
      <w:r>
        <w:rPr>
          <w:rFonts w:ascii="Times New Roman" w:hAnsi="Times New Roman" w:cs="Times New Roman"/>
          <w:sz w:val="24"/>
        </w:rPr>
        <w:t>признавать</w:t>
      </w:r>
      <w:r w:rsidRPr="004D5412">
        <w:rPr>
          <w:rFonts w:ascii="Times New Roman" w:hAnsi="Times New Roman" w:cs="Times New Roman"/>
          <w:sz w:val="24"/>
        </w:rPr>
        <w:t xml:space="preserve"> объектом основных средств такую часть капитальных вложений</w:t>
      </w:r>
      <w:r>
        <w:rPr>
          <w:rFonts w:ascii="Times New Roman" w:hAnsi="Times New Roman" w:cs="Times New Roman"/>
          <w:sz w:val="24"/>
        </w:rPr>
        <w:t>.</w:t>
      </w:r>
    </w:p>
    <w:sectPr w:rsidR="009559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71579"/>
    <w:multiLevelType w:val="hybridMultilevel"/>
    <w:tmpl w:val="E1C2848C"/>
    <w:lvl w:ilvl="0" w:tplc="449EBD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300EB"/>
    <w:multiLevelType w:val="hybridMultilevel"/>
    <w:tmpl w:val="B32083E6"/>
    <w:lvl w:ilvl="0" w:tplc="449EBD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D70816"/>
    <w:multiLevelType w:val="hybridMultilevel"/>
    <w:tmpl w:val="B39A8CC8"/>
    <w:lvl w:ilvl="0" w:tplc="449EBD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E77FD"/>
    <w:multiLevelType w:val="hybridMultilevel"/>
    <w:tmpl w:val="1312191E"/>
    <w:lvl w:ilvl="0" w:tplc="449EBD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E82E2C"/>
    <w:multiLevelType w:val="hybridMultilevel"/>
    <w:tmpl w:val="29B2D8DE"/>
    <w:lvl w:ilvl="0" w:tplc="449EBD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C47323"/>
    <w:multiLevelType w:val="hybridMultilevel"/>
    <w:tmpl w:val="94C243CC"/>
    <w:lvl w:ilvl="0" w:tplc="449EBD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64D0E93"/>
    <w:multiLevelType w:val="hybridMultilevel"/>
    <w:tmpl w:val="9FD2B92A"/>
    <w:lvl w:ilvl="0" w:tplc="449EBD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E744F26"/>
    <w:multiLevelType w:val="hybridMultilevel"/>
    <w:tmpl w:val="5BC6541C"/>
    <w:lvl w:ilvl="0" w:tplc="449EBD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0696B56"/>
    <w:multiLevelType w:val="hybridMultilevel"/>
    <w:tmpl w:val="43023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802BEE"/>
    <w:multiLevelType w:val="hybridMultilevel"/>
    <w:tmpl w:val="F9783E1E"/>
    <w:lvl w:ilvl="0" w:tplc="449EBD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4E46AE"/>
    <w:multiLevelType w:val="hybridMultilevel"/>
    <w:tmpl w:val="6F08FC9C"/>
    <w:lvl w:ilvl="0" w:tplc="449EBDC2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  <w:b/>
        <w:i w:val="0"/>
        <w:sz w:val="18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700E12"/>
    <w:multiLevelType w:val="hybridMultilevel"/>
    <w:tmpl w:val="E5F46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6"/>
  </w:num>
  <w:num w:numId="5">
    <w:abstractNumId w:val="8"/>
  </w:num>
  <w:num w:numId="6">
    <w:abstractNumId w:val="11"/>
  </w:num>
  <w:num w:numId="7">
    <w:abstractNumId w:val="0"/>
  </w:num>
  <w:num w:numId="8">
    <w:abstractNumId w:val="2"/>
  </w:num>
  <w:num w:numId="9">
    <w:abstractNumId w:val="10"/>
  </w:num>
  <w:num w:numId="10">
    <w:abstractNumId w:val="4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8B"/>
    <w:rsid w:val="000570DB"/>
    <w:rsid w:val="000D5419"/>
    <w:rsid w:val="00137A32"/>
    <w:rsid w:val="00277193"/>
    <w:rsid w:val="00284886"/>
    <w:rsid w:val="002B641E"/>
    <w:rsid w:val="002E0268"/>
    <w:rsid w:val="00320AEF"/>
    <w:rsid w:val="00324135"/>
    <w:rsid w:val="00341041"/>
    <w:rsid w:val="003441E4"/>
    <w:rsid w:val="003453BA"/>
    <w:rsid w:val="00395B8B"/>
    <w:rsid w:val="003F7296"/>
    <w:rsid w:val="004111AE"/>
    <w:rsid w:val="00414612"/>
    <w:rsid w:val="00450DBB"/>
    <w:rsid w:val="00464827"/>
    <w:rsid w:val="004A1D43"/>
    <w:rsid w:val="004C5F93"/>
    <w:rsid w:val="004D5412"/>
    <w:rsid w:val="00542A62"/>
    <w:rsid w:val="00664FA9"/>
    <w:rsid w:val="0070222D"/>
    <w:rsid w:val="007218E2"/>
    <w:rsid w:val="00736AD9"/>
    <w:rsid w:val="00753DF2"/>
    <w:rsid w:val="007934B2"/>
    <w:rsid w:val="0081616D"/>
    <w:rsid w:val="00830B3D"/>
    <w:rsid w:val="00842333"/>
    <w:rsid w:val="00872D17"/>
    <w:rsid w:val="00875402"/>
    <w:rsid w:val="00876F44"/>
    <w:rsid w:val="00887D72"/>
    <w:rsid w:val="008A32A2"/>
    <w:rsid w:val="0092055C"/>
    <w:rsid w:val="009465D5"/>
    <w:rsid w:val="00955943"/>
    <w:rsid w:val="00974657"/>
    <w:rsid w:val="00996A0C"/>
    <w:rsid w:val="009B7CC7"/>
    <w:rsid w:val="009D4A7F"/>
    <w:rsid w:val="00A210E5"/>
    <w:rsid w:val="00A5420E"/>
    <w:rsid w:val="00A55214"/>
    <w:rsid w:val="00A83D3B"/>
    <w:rsid w:val="00A96584"/>
    <w:rsid w:val="00AF3DBA"/>
    <w:rsid w:val="00B07D52"/>
    <w:rsid w:val="00B477B8"/>
    <w:rsid w:val="00B55BEB"/>
    <w:rsid w:val="00C2674C"/>
    <w:rsid w:val="00C46043"/>
    <w:rsid w:val="00CA4583"/>
    <w:rsid w:val="00CB0FB5"/>
    <w:rsid w:val="00CE077B"/>
    <w:rsid w:val="00D20922"/>
    <w:rsid w:val="00D52C6E"/>
    <w:rsid w:val="00D75BA2"/>
    <w:rsid w:val="00D96BD5"/>
    <w:rsid w:val="00DF5DC7"/>
    <w:rsid w:val="00E076A6"/>
    <w:rsid w:val="00E25FF6"/>
    <w:rsid w:val="00EA794F"/>
    <w:rsid w:val="00EC61FD"/>
    <w:rsid w:val="00ED6905"/>
    <w:rsid w:val="00EE0CB9"/>
    <w:rsid w:val="00EF0C3A"/>
    <w:rsid w:val="00F01168"/>
    <w:rsid w:val="00F37DF2"/>
    <w:rsid w:val="00F4229F"/>
    <w:rsid w:val="00FD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AE9BB"/>
  <w15:chartTrackingRefBased/>
  <w15:docId w15:val="{404D788C-4FDB-400D-A793-060B5185F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5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ceitemhidden">
    <w:name w:val="mceitemhidden"/>
    <w:basedOn w:val="a0"/>
    <w:rsid w:val="00395B8B"/>
  </w:style>
  <w:style w:type="character" w:customStyle="1" w:styleId="mceitemhiddenspellword">
    <w:name w:val="mceitemhiddenspellword"/>
    <w:basedOn w:val="a0"/>
    <w:rsid w:val="00395B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6</Pages>
  <Words>2142</Words>
  <Characters>12216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Наталья Геннадьевна</dc:creator>
  <cp:keywords/>
  <dc:description/>
  <cp:lastModifiedBy>Филимошкина Анна Викторовна</cp:lastModifiedBy>
  <cp:revision>40</cp:revision>
  <dcterms:created xsi:type="dcterms:W3CDTF">2020-07-17T11:31:00Z</dcterms:created>
  <dcterms:modified xsi:type="dcterms:W3CDTF">2020-07-22T11:52:00Z</dcterms:modified>
</cp:coreProperties>
</file>