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2"/>
        <w:tblW w:w="99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035"/>
        <w:gridCol w:w="4927"/>
      </w:tblGrid>
      <w:tr w:rsidR="00445554" w:rsidTr="00C30AAA">
        <w:trPr>
          <w:trHeight w:val="2153"/>
        </w:trPr>
        <w:tc>
          <w:tcPr>
            <w:tcW w:w="5035" w:type="dxa"/>
            <w:tcBorders>
              <w:top w:val="single" w:sz="4" w:space="0" w:color="FFFFFF"/>
              <w:left w:val="single" w:sz="4" w:space="0" w:color="FFFFFF"/>
              <w:bottom w:val="single" w:sz="4" w:space="0" w:color="FFFFFF"/>
              <w:right w:val="single" w:sz="4" w:space="0" w:color="FFFFFF"/>
            </w:tcBorders>
            <w:hideMark/>
          </w:tcPr>
          <w:p w:rsidR="00445554" w:rsidRDefault="00445554" w:rsidP="00C30AAA">
            <w:pPr>
              <w:tabs>
                <w:tab w:val="left" w:pos="180"/>
              </w:tabs>
              <w:ind w:left="-180" w:firstLine="180"/>
            </w:pPr>
            <w:r>
              <w:rPr>
                <w:rFonts w:ascii="Arial" w:hAnsi="Arial" w:cs="Arial"/>
                <w:noProof/>
                <w:sz w:val="16"/>
                <w:szCs w:val="16"/>
                <w:lang w:eastAsia="ru-RU"/>
              </w:rPr>
              <w:drawing>
                <wp:inline distT="0" distB="0" distL="0" distR="0">
                  <wp:extent cx="1454785" cy="524510"/>
                  <wp:effectExtent l="0" t="0" r="0" b="8890"/>
                  <wp:docPr id="1" name="Рисунок 1"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4785" cy="524510"/>
                          </a:xfrm>
                          <a:prstGeom prst="rect">
                            <a:avLst/>
                          </a:prstGeom>
                          <a:noFill/>
                          <a:ln>
                            <a:noFill/>
                          </a:ln>
                        </pic:spPr>
                      </pic:pic>
                    </a:graphicData>
                  </a:graphic>
                </wp:inline>
              </w:drawing>
            </w:r>
          </w:p>
        </w:tc>
        <w:tc>
          <w:tcPr>
            <w:tcW w:w="4927" w:type="dxa"/>
            <w:tcBorders>
              <w:top w:val="single" w:sz="4" w:space="0" w:color="FFFFFF"/>
              <w:left w:val="single" w:sz="4" w:space="0" w:color="FFFFFF"/>
              <w:bottom w:val="single" w:sz="4" w:space="0" w:color="FFFFFF"/>
              <w:right w:val="single" w:sz="4" w:space="0" w:color="FFFFFF"/>
            </w:tcBorders>
          </w:tcPr>
          <w:p w:rsidR="00445554" w:rsidRPr="00235C08" w:rsidRDefault="00445554" w:rsidP="00C30AAA">
            <w:pPr>
              <w:pStyle w:val="a6"/>
              <w:rPr>
                <w:rFonts w:ascii="Arial" w:hAnsi="Arial" w:cs="Arial"/>
                <w:sz w:val="20"/>
                <w:szCs w:val="20"/>
                <w:lang w:val="ru-RU" w:eastAsia="ru-RU"/>
              </w:rPr>
            </w:pPr>
            <w:r w:rsidRPr="00235C08">
              <w:rPr>
                <w:rFonts w:ascii="Arial" w:hAnsi="Arial" w:cs="Arial"/>
                <w:sz w:val="20"/>
                <w:szCs w:val="20"/>
                <w:lang w:val="ru-RU" w:eastAsia="ru-RU"/>
              </w:rPr>
              <w:t xml:space="preserve">ООО </w:t>
            </w:r>
            <w:r w:rsidR="00C96443">
              <w:rPr>
                <w:rFonts w:ascii="Arial" w:hAnsi="Arial" w:cs="Arial"/>
                <w:sz w:val="20"/>
                <w:szCs w:val="20"/>
                <w:lang w:val="ru-RU" w:eastAsia="ru-RU"/>
              </w:rPr>
              <w:t>«</w:t>
            </w:r>
            <w:r>
              <w:rPr>
                <w:rFonts w:ascii="Arial" w:hAnsi="Arial" w:cs="Arial"/>
                <w:sz w:val="20"/>
                <w:szCs w:val="20"/>
                <w:lang w:val="ru-RU" w:eastAsia="ru-RU"/>
              </w:rPr>
              <w:t xml:space="preserve">АФ </w:t>
            </w:r>
            <w:r w:rsidRPr="00235C08">
              <w:rPr>
                <w:rFonts w:ascii="Arial" w:hAnsi="Arial" w:cs="Arial"/>
                <w:sz w:val="20"/>
                <w:szCs w:val="20"/>
                <w:lang w:val="ru-RU" w:eastAsia="ru-RU"/>
              </w:rPr>
              <w:t xml:space="preserve"> </w:t>
            </w:r>
            <w:r w:rsidR="00C96443">
              <w:rPr>
                <w:rFonts w:ascii="Arial" w:hAnsi="Arial" w:cs="Arial"/>
                <w:sz w:val="20"/>
                <w:szCs w:val="20"/>
                <w:lang w:val="ru-RU" w:eastAsia="ru-RU"/>
              </w:rPr>
              <w:t>«</w:t>
            </w:r>
            <w:r w:rsidRPr="00235C08">
              <w:rPr>
                <w:rFonts w:ascii="Arial" w:hAnsi="Arial" w:cs="Arial"/>
                <w:sz w:val="20"/>
                <w:szCs w:val="20"/>
                <w:lang w:val="ru-RU" w:eastAsia="ru-RU"/>
              </w:rPr>
              <w:t>АВУАР</w:t>
            </w:r>
            <w:r w:rsidR="00C96443">
              <w:rPr>
                <w:rFonts w:ascii="Arial" w:hAnsi="Arial" w:cs="Arial"/>
                <w:sz w:val="20"/>
                <w:szCs w:val="20"/>
                <w:lang w:val="ru-RU" w:eastAsia="ru-RU"/>
              </w:rPr>
              <w:t>»</w:t>
            </w:r>
          </w:p>
          <w:p w:rsidR="00445554" w:rsidRDefault="00445554" w:rsidP="00C30AAA">
            <w:pPr>
              <w:pStyle w:val="a6"/>
              <w:rPr>
                <w:rFonts w:ascii="Arial" w:hAnsi="Arial" w:cs="Arial"/>
                <w:sz w:val="16"/>
                <w:szCs w:val="16"/>
                <w:lang w:val="ru-RU" w:eastAsia="ru-RU"/>
              </w:rPr>
            </w:pPr>
            <w:r w:rsidRPr="00235C08">
              <w:rPr>
                <w:rFonts w:ascii="Arial" w:hAnsi="Arial" w:cs="Arial"/>
                <w:sz w:val="16"/>
                <w:szCs w:val="16"/>
                <w:lang w:val="ru-RU" w:eastAsia="ru-RU"/>
              </w:rPr>
              <w:t>45408</w:t>
            </w:r>
            <w:r>
              <w:rPr>
                <w:rFonts w:ascii="Arial" w:hAnsi="Arial" w:cs="Arial"/>
                <w:sz w:val="16"/>
                <w:szCs w:val="16"/>
                <w:lang w:val="ru-RU" w:eastAsia="ru-RU"/>
              </w:rPr>
              <w:t>0</w:t>
            </w:r>
            <w:r w:rsidRPr="00235C08">
              <w:rPr>
                <w:rFonts w:ascii="Arial" w:hAnsi="Arial" w:cs="Arial"/>
                <w:sz w:val="16"/>
                <w:szCs w:val="16"/>
                <w:lang w:val="ru-RU" w:eastAsia="ru-RU"/>
              </w:rPr>
              <w:t xml:space="preserve">, Челябинск, </w:t>
            </w:r>
            <w:proofErr w:type="gramStart"/>
            <w:r>
              <w:rPr>
                <w:rFonts w:ascii="Arial" w:hAnsi="Arial" w:cs="Arial"/>
                <w:sz w:val="16"/>
                <w:szCs w:val="16"/>
                <w:lang w:val="ru-RU" w:eastAsia="ru-RU"/>
              </w:rPr>
              <w:t>Тернопольская</w:t>
            </w:r>
            <w:proofErr w:type="gramEnd"/>
            <w:r w:rsidRPr="00235C08">
              <w:rPr>
                <w:rFonts w:ascii="Arial" w:hAnsi="Arial" w:cs="Arial"/>
                <w:sz w:val="16"/>
                <w:szCs w:val="16"/>
                <w:lang w:val="ru-RU" w:eastAsia="ru-RU"/>
              </w:rPr>
              <w:t xml:space="preserve">, </w:t>
            </w:r>
            <w:r>
              <w:rPr>
                <w:rFonts w:ascii="Arial" w:hAnsi="Arial" w:cs="Arial"/>
                <w:sz w:val="16"/>
                <w:szCs w:val="16"/>
                <w:lang w:val="ru-RU" w:eastAsia="ru-RU"/>
              </w:rPr>
              <w:t>6</w:t>
            </w:r>
            <w:r w:rsidRPr="00235C08">
              <w:rPr>
                <w:rFonts w:ascii="Arial" w:hAnsi="Arial" w:cs="Arial"/>
                <w:sz w:val="16"/>
                <w:szCs w:val="16"/>
                <w:lang w:val="ru-RU" w:eastAsia="ru-RU"/>
              </w:rPr>
              <w:t xml:space="preserve">, </w:t>
            </w:r>
            <w:r>
              <w:rPr>
                <w:rFonts w:ascii="Arial" w:hAnsi="Arial" w:cs="Arial"/>
                <w:sz w:val="16"/>
                <w:szCs w:val="16"/>
                <w:lang w:val="ru-RU" w:eastAsia="ru-RU"/>
              </w:rPr>
              <w:t>4 этаж</w:t>
            </w:r>
          </w:p>
          <w:p w:rsidR="00445554" w:rsidRPr="00235C08" w:rsidRDefault="00445554" w:rsidP="00C30AAA">
            <w:pPr>
              <w:pStyle w:val="a6"/>
              <w:rPr>
                <w:rFonts w:ascii="Arial" w:hAnsi="Arial" w:cs="Arial"/>
                <w:sz w:val="16"/>
                <w:szCs w:val="16"/>
                <w:lang w:val="ru-RU" w:eastAsia="ru-RU"/>
              </w:rPr>
            </w:pPr>
            <w:r>
              <w:rPr>
                <w:rFonts w:ascii="Arial" w:hAnsi="Arial" w:cs="Arial"/>
                <w:sz w:val="16"/>
                <w:szCs w:val="16"/>
                <w:lang w:val="ru-RU" w:eastAsia="ru-RU"/>
              </w:rPr>
              <w:t>ИНН/КПП 7438016046/744701001</w:t>
            </w:r>
          </w:p>
          <w:p w:rsidR="00445554" w:rsidRPr="00235C08" w:rsidRDefault="00445554" w:rsidP="00C30AAA">
            <w:pPr>
              <w:pStyle w:val="a6"/>
              <w:rPr>
                <w:rFonts w:ascii="Arial" w:hAnsi="Arial" w:cs="Arial"/>
                <w:sz w:val="16"/>
                <w:szCs w:val="16"/>
                <w:lang w:val="ru-RU" w:eastAsia="ru-RU"/>
              </w:rPr>
            </w:pPr>
            <w:r w:rsidRPr="00235C08">
              <w:rPr>
                <w:rFonts w:ascii="Arial" w:hAnsi="Arial" w:cs="Arial"/>
                <w:sz w:val="16"/>
                <w:szCs w:val="16"/>
                <w:lang w:val="ru-RU" w:eastAsia="ru-RU"/>
              </w:rPr>
              <w:t xml:space="preserve">+7 (351) </w:t>
            </w:r>
            <w:r>
              <w:rPr>
                <w:rFonts w:ascii="Arial" w:hAnsi="Arial" w:cs="Arial"/>
                <w:sz w:val="16"/>
                <w:szCs w:val="16"/>
                <w:lang w:val="ru-RU" w:eastAsia="ru-RU"/>
              </w:rPr>
              <w:t xml:space="preserve">216-11-89 </w:t>
            </w:r>
            <w:hyperlink r:id="rId8" w:history="1">
              <w:r w:rsidRPr="00235C08">
                <w:rPr>
                  <w:rStyle w:val="a4"/>
                  <w:rFonts w:ascii="Arial" w:hAnsi="Arial" w:cs="Arial"/>
                  <w:sz w:val="16"/>
                  <w:szCs w:val="16"/>
                  <w:lang w:val="en-US" w:eastAsia="ru-RU"/>
                </w:rPr>
                <w:t>www</w:t>
              </w:r>
              <w:r w:rsidRPr="00235C08">
                <w:rPr>
                  <w:rStyle w:val="a4"/>
                  <w:rFonts w:ascii="Arial" w:hAnsi="Arial" w:cs="Arial"/>
                  <w:sz w:val="16"/>
                  <w:szCs w:val="16"/>
                  <w:lang w:val="ru-RU" w:eastAsia="ru-RU"/>
                </w:rPr>
                <w:t>.</w:t>
              </w:r>
              <w:r w:rsidRPr="00235C08">
                <w:rPr>
                  <w:rStyle w:val="a4"/>
                  <w:rFonts w:ascii="Arial" w:hAnsi="Arial" w:cs="Arial"/>
                  <w:sz w:val="16"/>
                  <w:szCs w:val="16"/>
                  <w:lang w:val="en-US" w:eastAsia="ru-RU"/>
                </w:rPr>
                <w:t>avuar</w:t>
              </w:r>
              <w:r w:rsidRPr="00235C08">
                <w:rPr>
                  <w:rStyle w:val="a4"/>
                  <w:rFonts w:ascii="Arial" w:hAnsi="Arial" w:cs="Arial"/>
                  <w:sz w:val="16"/>
                  <w:szCs w:val="16"/>
                  <w:lang w:val="ru-RU" w:eastAsia="ru-RU"/>
                </w:rPr>
                <w:t>.г</w:t>
              </w:r>
              <w:r w:rsidRPr="00235C08">
                <w:rPr>
                  <w:rStyle w:val="a4"/>
                  <w:rFonts w:ascii="Arial" w:hAnsi="Arial" w:cs="Arial"/>
                  <w:sz w:val="16"/>
                  <w:szCs w:val="16"/>
                  <w:lang w:val="en-US" w:eastAsia="ru-RU"/>
                </w:rPr>
                <w:t>u</w:t>
              </w:r>
            </w:hyperlink>
            <w:r w:rsidRPr="00235C08">
              <w:rPr>
                <w:rFonts w:ascii="Arial" w:hAnsi="Arial" w:cs="Arial"/>
                <w:sz w:val="16"/>
                <w:szCs w:val="16"/>
                <w:lang w:val="ru-RU" w:eastAsia="ru-RU"/>
              </w:rPr>
              <w:t xml:space="preserve"> </w:t>
            </w:r>
          </w:p>
          <w:p w:rsidR="00445554" w:rsidRPr="004A4719" w:rsidRDefault="00445554" w:rsidP="00C30AAA">
            <w:pPr>
              <w:pStyle w:val="a8"/>
              <w:rPr>
                <w:rFonts w:ascii="Arial" w:hAnsi="Arial" w:cs="Arial"/>
                <w:sz w:val="20"/>
                <w:szCs w:val="20"/>
                <w:lang w:val="ru-RU" w:eastAsia="ru-RU"/>
              </w:rPr>
            </w:pPr>
          </w:p>
        </w:tc>
      </w:tr>
    </w:tbl>
    <w:p w:rsidR="00445554" w:rsidRDefault="0044555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445554" w:rsidRPr="00445554" w:rsidRDefault="00445554" w:rsidP="00445554">
      <w:pPr>
        <w:jc w:val="center"/>
        <w:rPr>
          <w:rFonts w:ascii="Times New Roman" w:hAnsi="Times New Roman" w:cs="Times New Roman"/>
          <w:spacing w:val="20"/>
          <w:sz w:val="32"/>
          <w:szCs w:val="32"/>
        </w:rPr>
      </w:pPr>
      <w:r w:rsidRPr="00445554">
        <w:rPr>
          <w:rFonts w:ascii="Times New Roman" w:hAnsi="Times New Roman" w:cs="Times New Roman"/>
          <w:b/>
          <w:spacing w:val="20"/>
          <w:sz w:val="32"/>
          <w:szCs w:val="32"/>
        </w:rPr>
        <w:t>ИНФОРМАЦИОННЫЙ БЮЛЛЕТЕНЬ №1</w:t>
      </w:r>
    </w:p>
    <w:p w:rsidR="00445554" w:rsidRPr="00445554" w:rsidRDefault="00445554" w:rsidP="00445554">
      <w:pPr>
        <w:rPr>
          <w:rFonts w:ascii="Times New Roman" w:hAnsi="Times New Roman" w:cs="Times New Roman"/>
          <w:spacing w:val="20"/>
          <w:sz w:val="32"/>
          <w:szCs w:val="32"/>
        </w:rPr>
      </w:pPr>
    </w:p>
    <w:p w:rsidR="00445554" w:rsidRPr="00445554" w:rsidRDefault="00C96443" w:rsidP="00445554">
      <w:pPr>
        <w:shd w:val="clear" w:color="auto" w:fill="FFFFFF"/>
        <w:spacing w:after="195"/>
        <w:ind w:firstLine="709"/>
        <w:jc w:val="center"/>
        <w:rPr>
          <w:rFonts w:ascii="Times New Roman" w:hAnsi="Times New Roman" w:cs="Times New Roman"/>
          <w:b/>
          <w:bCs/>
          <w:color w:val="000000"/>
          <w:kern w:val="36"/>
          <w:sz w:val="32"/>
          <w:szCs w:val="32"/>
        </w:rPr>
      </w:pPr>
      <w:r>
        <w:rPr>
          <w:rFonts w:ascii="Times New Roman" w:hAnsi="Times New Roman" w:cs="Times New Roman"/>
          <w:b/>
          <w:sz w:val="32"/>
          <w:szCs w:val="32"/>
        </w:rPr>
        <w:t>«</w:t>
      </w:r>
      <w:r w:rsidR="00445554">
        <w:rPr>
          <w:rFonts w:ascii="Times New Roman" w:hAnsi="Times New Roman" w:cs="Times New Roman"/>
          <w:b/>
          <w:sz w:val="32"/>
          <w:szCs w:val="32"/>
        </w:rPr>
        <w:t>Новостной обзор изменений законодательства</w:t>
      </w:r>
      <w:r w:rsidR="00DE5846">
        <w:rPr>
          <w:rFonts w:ascii="Times New Roman" w:hAnsi="Times New Roman" w:cs="Times New Roman"/>
          <w:b/>
          <w:sz w:val="32"/>
          <w:szCs w:val="32"/>
        </w:rPr>
        <w:t>, законопроекты и письма</w:t>
      </w:r>
      <w:r w:rsidR="00445554">
        <w:rPr>
          <w:rFonts w:ascii="Times New Roman" w:hAnsi="Times New Roman" w:cs="Times New Roman"/>
          <w:b/>
          <w:sz w:val="32"/>
          <w:szCs w:val="32"/>
        </w:rPr>
        <w:t xml:space="preserve"> для специалиста по кадрам, бухгалтера и юриста предприятия на 2018 г.</w:t>
      </w:r>
      <w:r>
        <w:rPr>
          <w:rFonts w:ascii="Times New Roman" w:hAnsi="Times New Roman" w:cs="Times New Roman"/>
          <w:b/>
          <w:sz w:val="32"/>
          <w:szCs w:val="32"/>
        </w:rPr>
        <w:t>»</w:t>
      </w:r>
    </w:p>
    <w:p w:rsidR="00445554" w:rsidRDefault="00445554" w:rsidP="00445554">
      <w:pPr>
        <w:jc w:val="center"/>
        <w:rPr>
          <w:b/>
          <w:sz w:val="32"/>
        </w:rPr>
      </w:pPr>
    </w:p>
    <w:p w:rsidR="00445554" w:rsidRDefault="00445554" w:rsidP="00445554">
      <w:pPr>
        <w:jc w:val="center"/>
        <w:rPr>
          <w:b/>
          <w:sz w:val="32"/>
        </w:rPr>
      </w:pPr>
    </w:p>
    <w:p w:rsidR="00445554" w:rsidRDefault="00445554" w:rsidP="00445554">
      <w:pPr>
        <w:jc w:val="center"/>
        <w:rPr>
          <w:b/>
          <w:sz w:val="32"/>
        </w:rPr>
      </w:pPr>
    </w:p>
    <w:p w:rsidR="00445554" w:rsidRDefault="00445554" w:rsidP="00445554">
      <w:pPr>
        <w:jc w:val="center"/>
        <w:rPr>
          <w:b/>
          <w:sz w:val="32"/>
        </w:rPr>
      </w:pPr>
    </w:p>
    <w:p w:rsidR="00445554" w:rsidRDefault="00445554" w:rsidP="00445554">
      <w:pPr>
        <w:jc w:val="center"/>
        <w:rPr>
          <w:b/>
          <w:sz w:val="32"/>
        </w:rPr>
      </w:pPr>
    </w:p>
    <w:p w:rsidR="00445554" w:rsidRDefault="00445554" w:rsidP="00445554">
      <w:pPr>
        <w:jc w:val="center"/>
      </w:pPr>
    </w:p>
    <w:p w:rsidR="00445554" w:rsidRDefault="00445554" w:rsidP="00445554">
      <w:pPr>
        <w:jc w:val="center"/>
      </w:pPr>
    </w:p>
    <w:p w:rsidR="00445554" w:rsidRDefault="00445554" w:rsidP="00445554">
      <w:pPr>
        <w:jc w:val="center"/>
      </w:pPr>
    </w:p>
    <w:p w:rsidR="00445554" w:rsidRDefault="00445554" w:rsidP="00445554">
      <w:pPr>
        <w:jc w:val="center"/>
      </w:pPr>
    </w:p>
    <w:p w:rsidR="00445554" w:rsidRDefault="00445554" w:rsidP="00445554">
      <w:pPr>
        <w:jc w:val="center"/>
        <w:rPr>
          <w:rFonts w:ascii="Times New Roman" w:hAnsi="Times New Roman" w:cs="Times New Roman"/>
          <w:sz w:val="24"/>
        </w:rPr>
      </w:pPr>
    </w:p>
    <w:p w:rsidR="00445554" w:rsidRPr="00445554" w:rsidRDefault="00445554" w:rsidP="00445554">
      <w:pPr>
        <w:jc w:val="center"/>
        <w:rPr>
          <w:rFonts w:ascii="Times New Roman" w:hAnsi="Times New Roman" w:cs="Times New Roman"/>
          <w:sz w:val="24"/>
        </w:rPr>
      </w:pPr>
      <w:r w:rsidRPr="00445554">
        <w:rPr>
          <w:rFonts w:ascii="Times New Roman" w:hAnsi="Times New Roman" w:cs="Times New Roman"/>
          <w:sz w:val="24"/>
        </w:rPr>
        <w:t xml:space="preserve">г. Челябинск, </w:t>
      </w:r>
      <w:r>
        <w:rPr>
          <w:rFonts w:ascii="Times New Roman" w:hAnsi="Times New Roman" w:cs="Times New Roman"/>
          <w:sz w:val="24"/>
        </w:rPr>
        <w:t>2018</w:t>
      </w:r>
      <w:r w:rsidRPr="00445554">
        <w:rPr>
          <w:rFonts w:ascii="Times New Roman" w:hAnsi="Times New Roman" w:cs="Times New Roman"/>
          <w:sz w:val="24"/>
        </w:rPr>
        <w:t xml:space="preserve"> г.</w:t>
      </w:r>
    </w:p>
    <w:p w:rsidR="00622EC7" w:rsidRPr="00C96443" w:rsidRDefault="00622EC7" w:rsidP="00C96443">
      <w:pPr>
        <w:pStyle w:val="ConsPlusTitle"/>
        <w:spacing w:before="120" w:after="120"/>
        <w:ind w:firstLine="709"/>
        <w:contextualSpacing/>
        <w:jc w:val="both"/>
        <w:rPr>
          <w:rFonts w:ascii="Times New Roman" w:hAnsi="Times New Roman" w:cs="Times New Roman"/>
          <w:sz w:val="28"/>
          <w:szCs w:val="24"/>
        </w:rPr>
      </w:pPr>
      <w:r w:rsidRPr="00C96443">
        <w:rPr>
          <w:rFonts w:ascii="Times New Roman" w:hAnsi="Times New Roman" w:cs="Times New Roman"/>
          <w:sz w:val="28"/>
          <w:szCs w:val="24"/>
        </w:rPr>
        <w:lastRenderedPageBreak/>
        <w:t>НОВОСТИ ДЛЯ СПЕЦИАЛИСТА ПО КАДРАМ</w:t>
      </w:r>
    </w:p>
    <w:p w:rsidR="00445554" w:rsidRPr="00C96443" w:rsidRDefault="00445554" w:rsidP="00C96443">
      <w:pPr>
        <w:pStyle w:val="ConsPlusNormal"/>
        <w:spacing w:before="120" w:after="120"/>
        <w:ind w:firstLine="709"/>
        <w:contextualSpacing/>
        <w:jc w:val="both"/>
        <w:rPr>
          <w:rFonts w:ascii="Times New Roman" w:hAnsi="Times New Roman" w:cs="Times New Roman"/>
          <w:b/>
          <w:sz w:val="24"/>
          <w:szCs w:val="24"/>
        </w:rPr>
      </w:pP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 xml:space="preserve">Возможно, работодатель будет уведомлять о прибытии иностранца, только когда тот </w:t>
      </w:r>
      <w:r w:rsidR="00C96443">
        <w:rPr>
          <w:rFonts w:ascii="Times New Roman" w:hAnsi="Times New Roman" w:cs="Times New Roman"/>
          <w:b/>
          <w:sz w:val="24"/>
          <w:szCs w:val="24"/>
        </w:rPr>
        <w:t>«</w:t>
      </w:r>
      <w:r w:rsidRPr="00C96443">
        <w:rPr>
          <w:rFonts w:ascii="Times New Roman" w:hAnsi="Times New Roman" w:cs="Times New Roman"/>
          <w:b/>
          <w:sz w:val="24"/>
          <w:szCs w:val="24"/>
        </w:rPr>
        <w:t>живет на работе</w:t>
      </w:r>
      <w:r w:rsidR="00C96443">
        <w:rPr>
          <w:rFonts w:ascii="Times New Roman" w:hAnsi="Times New Roman" w:cs="Times New Roman"/>
          <w:b/>
          <w:sz w:val="24"/>
          <w:szCs w:val="24"/>
        </w:rPr>
        <w:t>».</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По проекту организация, в которой трудится иностранец, будет считаться принимающей стороной, только когда он фактически проживает:</w:t>
      </w:r>
    </w:p>
    <w:p w:rsidR="00C96443" w:rsidRDefault="00622EC7" w:rsidP="00C96443">
      <w:pPr>
        <w:pStyle w:val="ConsPlusNormal"/>
        <w:numPr>
          <w:ilvl w:val="0"/>
          <w:numId w:val="6"/>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по адресу этой компании;</w:t>
      </w:r>
    </w:p>
    <w:p w:rsidR="00622EC7" w:rsidRPr="00C96443" w:rsidRDefault="00622EC7" w:rsidP="00C96443">
      <w:pPr>
        <w:pStyle w:val="ConsPlusNormal"/>
        <w:numPr>
          <w:ilvl w:val="0"/>
          <w:numId w:val="6"/>
        </w:numPr>
        <w:spacing w:before="120" w:after="120"/>
        <w:contextualSpacing/>
        <w:jc w:val="both"/>
        <w:rPr>
          <w:rFonts w:ascii="Times New Roman" w:hAnsi="Times New Roman" w:cs="Times New Roman"/>
          <w:sz w:val="24"/>
          <w:szCs w:val="24"/>
        </w:rPr>
      </w:pPr>
      <w:proofErr w:type="gramStart"/>
      <w:r w:rsidRPr="00C96443">
        <w:rPr>
          <w:rFonts w:ascii="Times New Roman" w:hAnsi="Times New Roman" w:cs="Times New Roman"/>
          <w:sz w:val="24"/>
          <w:szCs w:val="24"/>
        </w:rPr>
        <w:t>в ее помещении, не имеющем адреса, в том числе во временном.</w:t>
      </w:r>
      <w:proofErr w:type="gramEnd"/>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Сейчас формулировка более общая: </w:t>
      </w:r>
      <w:proofErr w:type="spellStart"/>
      <w:r w:rsidRPr="00C96443">
        <w:rPr>
          <w:rFonts w:ascii="Times New Roman" w:hAnsi="Times New Roman" w:cs="Times New Roman"/>
          <w:sz w:val="24"/>
          <w:szCs w:val="24"/>
        </w:rPr>
        <w:t>юрлицо</w:t>
      </w:r>
      <w:proofErr w:type="spellEnd"/>
      <w:r w:rsidRPr="00C96443">
        <w:rPr>
          <w:rFonts w:ascii="Times New Roman" w:hAnsi="Times New Roman" w:cs="Times New Roman"/>
          <w:sz w:val="24"/>
          <w:szCs w:val="24"/>
        </w:rPr>
        <w:t xml:space="preserve"> признается принимающей стороной, если у него иностранец фактически проживает или трудится (находится).</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И проект, и действующие правила касаются не только иностранцев, но и лиц без гражданства. Поправки разработаны во исполнение Постановления КС РФ.</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Если проект станет законом, будет меньше ситуаций, когда работодателю как принимающей стороне нужно уведомлять территориальный орган МВД о прибытии иностранцев.</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Отметим, за неисполнение обязанности должностным лицам грозит штраф от 40 тыс. до 50 тыс. руб., </w:t>
      </w:r>
      <w:proofErr w:type="spellStart"/>
      <w:r w:rsidRPr="00C96443">
        <w:rPr>
          <w:rFonts w:ascii="Times New Roman" w:hAnsi="Times New Roman" w:cs="Times New Roman"/>
          <w:sz w:val="24"/>
          <w:szCs w:val="24"/>
        </w:rPr>
        <w:t>юрлицам</w:t>
      </w:r>
      <w:proofErr w:type="spellEnd"/>
      <w:r w:rsidRPr="00C96443">
        <w:rPr>
          <w:rFonts w:ascii="Times New Roman" w:hAnsi="Times New Roman" w:cs="Times New Roman"/>
          <w:sz w:val="24"/>
          <w:szCs w:val="24"/>
        </w:rPr>
        <w:t xml:space="preserve"> - от 400 тыс. до 500 тыс. руб.</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Документ</w:t>
      </w:r>
      <w:r w:rsidR="00C96443" w:rsidRPr="00C96443">
        <w:rPr>
          <w:rFonts w:ascii="Times New Roman" w:hAnsi="Times New Roman" w:cs="Times New Roman"/>
          <w:i/>
          <w:sz w:val="24"/>
          <w:szCs w:val="24"/>
        </w:rPr>
        <w:t xml:space="preserve"> находится на рассмотрении</w:t>
      </w:r>
      <w:r w:rsidRPr="00C96443">
        <w:rPr>
          <w:rFonts w:ascii="Times New Roman" w:hAnsi="Times New Roman" w:cs="Times New Roman"/>
          <w:i/>
          <w:sz w:val="24"/>
          <w:szCs w:val="24"/>
        </w:rPr>
        <w:t xml:space="preserve">: Проект Федерального закона </w:t>
      </w:r>
      <w:r w:rsidR="00EE2DAC">
        <w:rPr>
          <w:rFonts w:ascii="Times New Roman" w:hAnsi="Times New Roman" w:cs="Times New Roman"/>
          <w:i/>
          <w:sz w:val="24"/>
          <w:szCs w:val="24"/>
        </w:rPr>
        <w:t>№</w:t>
      </w:r>
      <w:r w:rsidRPr="00C96443">
        <w:rPr>
          <w:rFonts w:ascii="Times New Roman" w:hAnsi="Times New Roman" w:cs="Times New Roman"/>
          <w:i/>
          <w:sz w:val="24"/>
          <w:szCs w:val="24"/>
        </w:rPr>
        <w:t xml:space="preserve"> 350179-7 (http://sozd.parlame</w:t>
      </w:r>
      <w:r w:rsidR="00EE2DAC">
        <w:rPr>
          <w:rFonts w:ascii="Times New Roman" w:hAnsi="Times New Roman" w:cs="Times New Roman"/>
          <w:i/>
          <w:sz w:val="24"/>
          <w:szCs w:val="24"/>
        </w:rPr>
        <w:t>№</w:t>
      </w:r>
      <w:r w:rsidRPr="00C96443">
        <w:rPr>
          <w:rFonts w:ascii="Times New Roman" w:hAnsi="Times New Roman" w:cs="Times New Roman"/>
          <w:i/>
          <w:sz w:val="24"/>
          <w:szCs w:val="24"/>
        </w:rPr>
        <w:t>t.gov.ru/bill/350179-7)</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proofErr w:type="gramStart"/>
      <w:r w:rsidRPr="00C96443">
        <w:rPr>
          <w:rFonts w:ascii="Times New Roman" w:hAnsi="Times New Roman" w:cs="Times New Roman"/>
          <w:i/>
          <w:sz w:val="24"/>
          <w:szCs w:val="24"/>
        </w:rPr>
        <w:t>Внесен</w:t>
      </w:r>
      <w:proofErr w:type="gramEnd"/>
      <w:r w:rsidRPr="00C96443">
        <w:rPr>
          <w:rFonts w:ascii="Times New Roman" w:hAnsi="Times New Roman" w:cs="Times New Roman"/>
          <w:i/>
          <w:sz w:val="24"/>
          <w:szCs w:val="24"/>
        </w:rPr>
        <w:t xml:space="preserve"> в Госдуму 26 декабря 2017 года</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bookmarkStart w:id="0" w:name="P36"/>
      <w:bookmarkEnd w:id="0"/>
      <w:proofErr w:type="spellStart"/>
      <w:r w:rsidRPr="00C96443">
        <w:rPr>
          <w:rFonts w:ascii="Times New Roman" w:hAnsi="Times New Roman" w:cs="Times New Roman"/>
          <w:b/>
          <w:sz w:val="24"/>
          <w:szCs w:val="24"/>
        </w:rPr>
        <w:t>Роструд</w:t>
      </w:r>
      <w:proofErr w:type="spellEnd"/>
      <w:r w:rsidRPr="00C96443">
        <w:rPr>
          <w:rFonts w:ascii="Times New Roman" w:hAnsi="Times New Roman" w:cs="Times New Roman"/>
          <w:b/>
          <w:sz w:val="24"/>
          <w:szCs w:val="24"/>
        </w:rPr>
        <w:t xml:space="preserve"> рассортировал нарушения трудового законодательства по степени негатива для работников</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Перечень типовых нарушений с их классификацией позволит работодателям понять, за что, вероятно, следует ждать более строгого наказания.</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Выделены три категории риска (высокий, средний и низкий) в зависимости от негативных последствий для работника.</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Самые серьезные нарушения (10 баллов из 10) работодатель допускает, когда:</w:t>
      </w:r>
    </w:p>
    <w:p w:rsidR="00622EC7" w:rsidRPr="00C96443" w:rsidRDefault="00622EC7" w:rsidP="00C96443">
      <w:pPr>
        <w:pStyle w:val="ConsPlusNormal"/>
        <w:numPr>
          <w:ilvl w:val="0"/>
          <w:numId w:val="7"/>
        </w:numPr>
        <w:spacing w:before="120" w:after="120"/>
        <w:contextualSpacing/>
        <w:jc w:val="both"/>
        <w:rPr>
          <w:rFonts w:ascii="Times New Roman" w:hAnsi="Times New Roman" w:cs="Times New Roman"/>
          <w:sz w:val="24"/>
          <w:szCs w:val="24"/>
        </w:rPr>
      </w:pPr>
      <w:proofErr w:type="gramStart"/>
      <w:r w:rsidRPr="00C96443">
        <w:rPr>
          <w:rFonts w:ascii="Times New Roman" w:hAnsi="Times New Roman" w:cs="Times New Roman"/>
          <w:sz w:val="24"/>
          <w:szCs w:val="24"/>
        </w:rPr>
        <w:t>уклоняется от оформления трудового договора или заключает вместо него гражданско-правовой;</w:t>
      </w:r>
      <w:proofErr w:type="gramEnd"/>
    </w:p>
    <w:p w:rsidR="00622EC7" w:rsidRPr="00C96443" w:rsidRDefault="00622EC7" w:rsidP="00C96443">
      <w:pPr>
        <w:pStyle w:val="ConsPlusNormal"/>
        <w:numPr>
          <w:ilvl w:val="0"/>
          <w:numId w:val="7"/>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не предоставляет дополнительный отпуск;</w:t>
      </w:r>
    </w:p>
    <w:p w:rsidR="00622EC7" w:rsidRPr="00C96443" w:rsidRDefault="00622EC7" w:rsidP="00C96443">
      <w:pPr>
        <w:pStyle w:val="ConsPlusNormal"/>
        <w:numPr>
          <w:ilvl w:val="0"/>
          <w:numId w:val="7"/>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не выплачивает зарплату или платит зарплату ниже МРОТ;</w:t>
      </w:r>
    </w:p>
    <w:p w:rsidR="00622EC7" w:rsidRPr="00C96443" w:rsidRDefault="00622EC7" w:rsidP="00C96443">
      <w:pPr>
        <w:pStyle w:val="ConsPlusNormal"/>
        <w:numPr>
          <w:ilvl w:val="0"/>
          <w:numId w:val="7"/>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нарушает процедуру увольнения при ликвидации организации, сокращении численности или штата;</w:t>
      </w:r>
    </w:p>
    <w:p w:rsidR="00622EC7" w:rsidRPr="00C96443" w:rsidRDefault="00622EC7" w:rsidP="00C96443">
      <w:pPr>
        <w:pStyle w:val="ConsPlusNormal"/>
        <w:numPr>
          <w:ilvl w:val="0"/>
          <w:numId w:val="7"/>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не обеспечивает требования охраны труда при организации работ;</w:t>
      </w:r>
    </w:p>
    <w:p w:rsidR="00622EC7" w:rsidRPr="00C96443" w:rsidRDefault="00622EC7" w:rsidP="00C96443">
      <w:pPr>
        <w:pStyle w:val="ConsPlusNormal"/>
        <w:numPr>
          <w:ilvl w:val="0"/>
          <w:numId w:val="7"/>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допускает к работе сотрудника, у которого есть медицинские противопоказания.</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Напомним, по общему правилу за нарушение трудового законодательства грозит предупреждение или штраф. Штраф для должностного лица составляет от 1 тыс. до 5 тыс. руб.; для </w:t>
      </w:r>
      <w:proofErr w:type="spellStart"/>
      <w:r w:rsidRPr="00C96443">
        <w:rPr>
          <w:rFonts w:ascii="Times New Roman" w:hAnsi="Times New Roman" w:cs="Times New Roman"/>
          <w:sz w:val="24"/>
          <w:szCs w:val="24"/>
        </w:rPr>
        <w:t>юрлица</w:t>
      </w:r>
      <w:proofErr w:type="spellEnd"/>
      <w:r w:rsidRPr="00C96443">
        <w:rPr>
          <w:rFonts w:ascii="Times New Roman" w:hAnsi="Times New Roman" w:cs="Times New Roman"/>
          <w:sz w:val="24"/>
          <w:szCs w:val="24"/>
        </w:rPr>
        <w:t xml:space="preserve"> - от 30 тыс. до 50 тыс. руб. А, к примеру, за ненадлежащее оформление трудовых отношений, </w:t>
      </w:r>
      <w:r w:rsidR="00C96443" w:rsidRPr="00C96443">
        <w:rPr>
          <w:rFonts w:ascii="Times New Roman" w:hAnsi="Times New Roman" w:cs="Times New Roman"/>
          <w:sz w:val="24"/>
          <w:szCs w:val="24"/>
        </w:rPr>
        <w:t>«</w:t>
      </w:r>
      <w:r w:rsidRPr="00C96443">
        <w:rPr>
          <w:rFonts w:ascii="Times New Roman" w:hAnsi="Times New Roman" w:cs="Times New Roman"/>
          <w:sz w:val="24"/>
          <w:szCs w:val="24"/>
        </w:rPr>
        <w:t>зарплатные</w:t>
      </w:r>
      <w:r w:rsidR="00C96443" w:rsidRPr="00C96443">
        <w:rPr>
          <w:rFonts w:ascii="Times New Roman" w:hAnsi="Times New Roman" w:cs="Times New Roman"/>
          <w:sz w:val="24"/>
          <w:szCs w:val="24"/>
        </w:rPr>
        <w:t>»</w:t>
      </w:r>
      <w:r w:rsidRPr="00C96443">
        <w:rPr>
          <w:rFonts w:ascii="Times New Roman" w:hAnsi="Times New Roman" w:cs="Times New Roman"/>
          <w:sz w:val="24"/>
          <w:szCs w:val="24"/>
        </w:rPr>
        <w:t xml:space="preserve"> нарушения, </w:t>
      </w:r>
      <w:hyperlink r:id="rId9" w:history="1">
        <w:r w:rsidRPr="00C96443">
          <w:rPr>
            <w:rFonts w:ascii="Times New Roman" w:hAnsi="Times New Roman" w:cs="Times New Roman"/>
            <w:sz w:val="24"/>
            <w:szCs w:val="24"/>
          </w:rPr>
          <w:t>несоблюдение</w:t>
        </w:r>
      </w:hyperlink>
      <w:r w:rsidRPr="00C96443">
        <w:rPr>
          <w:rFonts w:ascii="Times New Roman" w:hAnsi="Times New Roman" w:cs="Times New Roman"/>
          <w:sz w:val="24"/>
          <w:szCs w:val="24"/>
        </w:rPr>
        <w:t xml:space="preserve"> требований охраны труда ответственность предусмотрена отдельными нормами.</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Документ: Перечень типовых нарушений обязательных требований с их классификацией</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bookmarkStart w:id="1" w:name="P52"/>
      <w:bookmarkEnd w:id="1"/>
      <w:r w:rsidRPr="00C96443">
        <w:rPr>
          <w:rFonts w:ascii="Times New Roman" w:hAnsi="Times New Roman" w:cs="Times New Roman"/>
          <w:b/>
          <w:sz w:val="24"/>
          <w:szCs w:val="24"/>
        </w:rPr>
        <w:t xml:space="preserve">В законе уточнили, соблюдать ли </w:t>
      </w:r>
      <w:proofErr w:type="spellStart"/>
      <w:r w:rsidRPr="00C96443">
        <w:rPr>
          <w:rFonts w:ascii="Times New Roman" w:hAnsi="Times New Roman" w:cs="Times New Roman"/>
          <w:b/>
          <w:sz w:val="24"/>
          <w:szCs w:val="24"/>
        </w:rPr>
        <w:t>юрлицам</w:t>
      </w:r>
      <w:proofErr w:type="spellEnd"/>
      <w:r w:rsidRPr="00C96443">
        <w:rPr>
          <w:rFonts w:ascii="Times New Roman" w:hAnsi="Times New Roman" w:cs="Times New Roman"/>
          <w:b/>
          <w:sz w:val="24"/>
          <w:szCs w:val="24"/>
        </w:rPr>
        <w:t xml:space="preserve"> при перевозках </w:t>
      </w:r>
      <w:r w:rsidR="00C96443">
        <w:rPr>
          <w:rFonts w:ascii="Times New Roman" w:hAnsi="Times New Roman" w:cs="Times New Roman"/>
          <w:b/>
          <w:sz w:val="24"/>
          <w:szCs w:val="24"/>
        </w:rPr>
        <w:t>«</w:t>
      </w:r>
      <w:r w:rsidRPr="00C96443">
        <w:rPr>
          <w:rFonts w:ascii="Times New Roman" w:hAnsi="Times New Roman" w:cs="Times New Roman"/>
          <w:b/>
          <w:sz w:val="24"/>
          <w:szCs w:val="24"/>
        </w:rPr>
        <w:t>для себя</w:t>
      </w:r>
      <w:r w:rsidR="00C96443">
        <w:rPr>
          <w:rFonts w:ascii="Times New Roman" w:hAnsi="Times New Roman" w:cs="Times New Roman"/>
          <w:b/>
          <w:sz w:val="24"/>
          <w:szCs w:val="24"/>
        </w:rPr>
        <w:t>»</w:t>
      </w:r>
      <w:r w:rsidRPr="00C96443">
        <w:rPr>
          <w:rFonts w:ascii="Times New Roman" w:hAnsi="Times New Roman" w:cs="Times New Roman"/>
          <w:b/>
          <w:sz w:val="24"/>
          <w:szCs w:val="24"/>
        </w:rPr>
        <w:t xml:space="preserve"> повышенные требования безопасности</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По новому закону компании, которые перевозят, например, свой персонал, руководителей или различные товары и материалы без заключения договоров перевозки, обязаны:</w:t>
      </w:r>
    </w:p>
    <w:p w:rsidR="00622EC7" w:rsidRPr="00C96443" w:rsidRDefault="00622EC7" w:rsidP="00C96443">
      <w:pPr>
        <w:pStyle w:val="ConsPlusNormal"/>
        <w:numPr>
          <w:ilvl w:val="0"/>
          <w:numId w:val="8"/>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соблюдать специальные правила обеспечения безопасности перевозок;</w:t>
      </w:r>
    </w:p>
    <w:p w:rsidR="00622EC7" w:rsidRPr="00C96443" w:rsidRDefault="00622EC7" w:rsidP="00C96443">
      <w:pPr>
        <w:pStyle w:val="ConsPlusNormal"/>
        <w:numPr>
          <w:ilvl w:val="0"/>
          <w:numId w:val="8"/>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lastRenderedPageBreak/>
        <w:t>назначать ответственного за обеспечение безопасности дорожного движения. При этом он должен пройти аттестацию;</w:t>
      </w:r>
    </w:p>
    <w:p w:rsidR="00622EC7" w:rsidRPr="00C96443" w:rsidRDefault="00622EC7" w:rsidP="00C96443">
      <w:pPr>
        <w:pStyle w:val="ConsPlusNormal"/>
        <w:numPr>
          <w:ilvl w:val="0"/>
          <w:numId w:val="8"/>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обеспечивать соответствие работников профессиональным и квалификационным требованиям;</w:t>
      </w:r>
    </w:p>
    <w:p w:rsidR="00622EC7" w:rsidRPr="00C96443" w:rsidRDefault="00622EC7" w:rsidP="00C96443">
      <w:pPr>
        <w:pStyle w:val="ConsPlusNormal"/>
        <w:numPr>
          <w:ilvl w:val="0"/>
          <w:numId w:val="8"/>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организовывать и проводить </w:t>
      </w:r>
      <w:proofErr w:type="spellStart"/>
      <w:r w:rsidRPr="00C96443">
        <w:rPr>
          <w:rFonts w:ascii="Times New Roman" w:hAnsi="Times New Roman" w:cs="Times New Roman"/>
          <w:sz w:val="24"/>
          <w:szCs w:val="24"/>
        </w:rPr>
        <w:t>предрейсовый</w:t>
      </w:r>
      <w:proofErr w:type="spellEnd"/>
      <w:r w:rsidRPr="00C96443">
        <w:rPr>
          <w:rFonts w:ascii="Times New Roman" w:hAnsi="Times New Roman" w:cs="Times New Roman"/>
          <w:sz w:val="24"/>
          <w:szCs w:val="24"/>
        </w:rPr>
        <w:t xml:space="preserve"> или </w:t>
      </w:r>
      <w:proofErr w:type="spellStart"/>
      <w:r w:rsidRPr="00C96443">
        <w:rPr>
          <w:rFonts w:ascii="Times New Roman" w:hAnsi="Times New Roman" w:cs="Times New Roman"/>
          <w:sz w:val="24"/>
          <w:szCs w:val="24"/>
        </w:rPr>
        <w:t>предсменный</w:t>
      </w:r>
      <w:proofErr w:type="spellEnd"/>
      <w:r w:rsidRPr="00C96443">
        <w:rPr>
          <w:rFonts w:ascii="Times New Roman" w:hAnsi="Times New Roman" w:cs="Times New Roman"/>
          <w:sz w:val="24"/>
          <w:szCs w:val="24"/>
        </w:rPr>
        <w:t xml:space="preserve"> контроль </w:t>
      </w:r>
      <w:proofErr w:type="spellStart"/>
      <w:r w:rsidRPr="00C96443">
        <w:rPr>
          <w:rFonts w:ascii="Times New Roman" w:hAnsi="Times New Roman" w:cs="Times New Roman"/>
          <w:sz w:val="24"/>
          <w:szCs w:val="24"/>
        </w:rPr>
        <w:t>техсостояния</w:t>
      </w:r>
      <w:proofErr w:type="spellEnd"/>
      <w:r w:rsidRPr="00C96443">
        <w:rPr>
          <w:rFonts w:ascii="Times New Roman" w:hAnsi="Times New Roman" w:cs="Times New Roman"/>
          <w:sz w:val="24"/>
          <w:szCs w:val="24"/>
        </w:rPr>
        <w:t xml:space="preserve"> транспортных средств.</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Закон вводит и другие обязанности.</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Сейчас подобные повышенные требования по Закону о безопасности дорожного движения касаются, в частности, </w:t>
      </w:r>
      <w:proofErr w:type="spellStart"/>
      <w:r w:rsidRPr="00C96443">
        <w:rPr>
          <w:rFonts w:ascii="Times New Roman" w:hAnsi="Times New Roman" w:cs="Times New Roman"/>
          <w:sz w:val="24"/>
          <w:szCs w:val="24"/>
        </w:rPr>
        <w:t>юрлиц</w:t>
      </w:r>
      <w:proofErr w:type="spellEnd"/>
      <w:r w:rsidRPr="00C96443">
        <w:rPr>
          <w:rFonts w:ascii="Times New Roman" w:hAnsi="Times New Roman" w:cs="Times New Roman"/>
          <w:sz w:val="24"/>
          <w:szCs w:val="24"/>
        </w:rPr>
        <w:t>, которые занимаются автоперевозками. На практике возникал вопрос: а надо ли соблюдать такие правила тем, кто совершает перевозки без договоров - для собственных нужд?</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ВС РФ отвечал на этот вопрос по-разному: в 2016 году - не надо, а в 2017 - надо.</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Несмотря на то</w:t>
      </w:r>
      <w:r w:rsidR="00C96443" w:rsidRPr="00C96443">
        <w:rPr>
          <w:rFonts w:ascii="Times New Roman" w:hAnsi="Times New Roman" w:cs="Times New Roman"/>
          <w:sz w:val="24"/>
          <w:szCs w:val="24"/>
        </w:rPr>
        <w:t>,</w:t>
      </w:r>
      <w:r w:rsidRPr="00C96443">
        <w:rPr>
          <w:rFonts w:ascii="Times New Roman" w:hAnsi="Times New Roman" w:cs="Times New Roman"/>
          <w:sz w:val="24"/>
          <w:szCs w:val="24"/>
        </w:rPr>
        <w:t xml:space="preserve"> что авторы нового закона отсрочили его вступление в силу до 21 декабря 2018 года, компа</w:t>
      </w:r>
      <w:r w:rsidR="00C96443" w:rsidRPr="00C96443">
        <w:rPr>
          <w:rFonts w:ascii="Times New Roman" w:hAnsi="Times New Roman" w:cs="Times New Roman"/>
          <w:sz w:val="24"/>
          <w:szCs w:val="24"/>
        </w:rPr>
        <w:t>ниям, осуществляющим</w:t>
      </w:r>
      <w:r w:rsidRPr="00C96443">
        <w:rPr>
          <w:rFonts w:ascii="Times New Roman" w:hAnsi="Times New Roman" w:cs="Times New Roman"/>
          <w:sz w:val="24"/>
          <w:szCs w:val="24"/>
        </w:rPr>
        <w:t xml:space="preserve"> перевозки для собственных нужд, лучше соблюдать повышенные требования уже сейчас.</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Напомним, за нарушения в области обеспечения безопасности перевозок автотранспортом установлена административная ответственность.</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 xml:space="preserve">Документ: Федеральный закон от 20.12.2017 </w:t>
      </w:r>
      <w:r w:rsidR="00EE2DAC">
        <w:rPr>
          <w:rFonts w:ascii="Times New Roman" w:hAnsi="Times New Roman" w:cs="Times New Roman"/>
          <w:i/>
          <w:sz w:val="24"/>
          <w:szCs w:val="24"/>
        </w:rPr>
        <w:t>№</w:t>
      </w:r>
      <w:r w:rsidRPr="00C96443">
        <w:rPr>
          <w:rFonts w:ascii="Times New Roman" w:hAnsi="Times New Roman" w:cs="Times New Roman"/>
          <w:i/>
          <w:sz w:val="24"/>
          <w:szCs w:val="24"/>
        </w:rPr>
        <w:t xml:space="preserve"> 398-ФЗ (вступает в силу 21 декабря 2018 года)</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bookmarkStart w:id="2" w:name="P68"/>
      <w:bookmarkEnd w:id="2"/>
      <w:r w:rsidRPr="00C96443">
        <w:rPr>
          <w:rFonts w:ascii="Times New Roman" w:hAnsi="Times New Roman" w:cs="Times New Roman"/>
          <w:b/>
          <w:sz w:val="24"/>
          <w:szCs w:val="24"/>
        </w:rPr>
        <w:t>Возможность назначать инвалидам наставников хотят закрепить в Законе о занятости</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Проект касается сопровождения инвалидов при их трудоустройстве. Работодатель сможет участвовать в этом процессе, например</w:t>
      </w:r>
      <w:r w:rsidR="00C96443">
        <w:rPr>
          <w:rFonts w:ascii="Times New Roman" w:hAnsi="Times New Roman" w:cs="Times New Roman"/>
          <w:sz w:val="24"/>
          <w:szCs w:val="24"/>
        </w:rPr>
        <w:t>,</w:t>
      </w:r>
      <w:r w:rsidRPr="00C96443">
        <w:rPr>
          <w:rFonts w:ascii="Times New Roman" w:hAnsi="Times New Roman" w:cs="Times New Roman"/>
          <w:sz w:val="24"/>
          <w:szCs w:val="24"/>
        </w:rPr>
        <w:t xml:space="preserve"> назначать инвалидам наставников. Выбирать их предстоит из числа своих сотрудников и с их согласия.</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Такие помощники будут:</w:t>
      </w:r>
    </w:p>
    <w:p w:rsidR="00622EC7" w:rsidRPr="00C96443" w:rsidRDefault="00622EC7" w:rsidP="00C96443">
      <w:pPr>
        <w:pStyle w:val="ConsPlusNormal"/>
        <w:numPr>
          <w:ilvl w:val="0"/>
          <w:numId w:val="9"/>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помогать инвалиду в освоении его трудовых обязанностей;</w:t>
      </w:r>
    </w:p>
    <w:p w:rsidR="00622EC7" w:rsidRPr="00C96443" w:rsidRDefault="00622EC7" w:rsidP="00C96443">
      <w:pPr>
        <w:pStyle w:val="ConsPlusNormal"/>
        <w:numPr>
          <w:ilvl w:val="0"/>
          <w:numId w:val="9"/>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вносить предложения о том, как дополнительно оснастить рабочее место и сделать его доступным для инвалида.</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Минтруд ранее уже рекомендовал работодателям наставничество как форму поддержки инвалидов.</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В проекте указаны и иные меры работодателя по сопровождению, перекликающиеся с рекомендациями Минтруда, в частности следующие:</w:t>
      </w:r>
    </w:p>
    <w:p w:rsidR="00622EC7" w:rsidRPr="00C96443" w:rsidRDefault="00622EC7" w:rsidP="00C96443">
      <w:pPr>
        <w:pStyle w:val="ConsPlusNormal"/>
        <w:numPr>
          <w:ilvl w:val="0"/>
          <w:numId w:val="10"/>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обустройство пути передвижения инвалида по территории работодателя;</w:t>
      </w:r>
    </w:p>
    <w:p w:rsidR="00622EC7" w:rsidRPr="00C96443" w:rsidRDefault="00622EC7" w:rsidP="00C96443">
      <w:pPr>
        <w:pStyle w:val="ConsPlusNormal"/>
        <w:numPr>
          <w:ilvl w:val="0"/>
          <w:numId w:val="10"/>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оборудование рабочего места;</w:t>
      </w:r>
    </w:p>
    <w:p w:rsidR="00622EC7" w:rsidRPr="00C96443" w:rsidRDefault="00622EC7" w:rsidP="00C96443">
      <w:pPr>
        <w:pStyle w:val="ConsPlusNormal"/>
        <w:numPr>
          <w:ilvl w:val="0"/>
          <w:numId w:val="10"/>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помощь в организации дистанционной или надомной работы;</w:t>
      </w:r>
    </w:p>
    <w:p w:rsidR="00622EC7" w:rsidRPr="00C96443" w:rsidRDefault="00622EC7" w:rsidP="00C96443">
      <w:pPr>
        <w:pStyle w:val="ConsPlusNormal"/>
        <w:numPr>
          <w:ilvl w:val="0"/>
          <w:numId w:val="10"/>
        </w:numPr>
        <w:spacing w:before="120" w:after="120"/>
        <w:contextualSpacing/>
        <w:jc w:val="both"/>
        <w:rPr>
          <w:rFonts w:ascii="Times New Roman" w:hAnsi="Times New Roman" w:cs="Times New Roman"/>
          <w:sz w:val="24"/>
          <w:szCs w:val="24"/>
        </w:rPr>
      </w:pPr>
      <w:r w:rsidRPr="00C96443">
        <w:rPr>
          <w:rFonts w:ascii="Times New Roman" w:hAnsi="Times New Roman" w:cs="Times New Roman"/>
          <w:sz w:val="24"/>
          <w:szCs w:val="24"/>
        </w:rPr>
        <w:t>определение особенностей режима труда и отдыха.</w:t>
      </w:r>
    </w:p>
    <w:p w:rsidR="00622EC7" w:rsidRPr="00C96443" w:rsidRDefault="00C96443" w:rsidP="00C96443">
      <w:pPr>
        <w:pStyle w:val="ConsPlusNormal"/>
        <w:spacing w:before="120" w:after="120"/>
        <w:ind w:firstLine="709"/>
        <w:contextualSpacing/>
        <w:jc w:val="both"/>
        <w:rPr>
          <w:rFonts w:ascii="Times New Roman" w:hAnsi="Times New Roman" w:cs="Times New Roman"/>
          <w:sz w:val="24"/>
          <w:szCs w:val="24"/>
        </w:rPr>
      </w:pPr>
      <w:r>
        <w:rPr>
          <w:rFonts w:ascii="Times New Roman" w:hAnsi="Times New Roman" w:cs="Times New Roman"/>
          <w:i/>
          <w:sz w:val="24"/>
          <w:szCs w:val="24"/>
        </w:rPr>
        <w:t>Документ на рассмотрении</w:t>
      </w:r>
      <w:r w:rsidR="00622EC7" w:rsidRPr="00C96443">
        <w:rPr>
          <w:rFonts w:ascii="Times New Roman" w:hAnsi="Times New Roman" w:cs="Times New Roman"/>
          <w:i/>
          <w:sz w:val="24"/>
          <w:szCs w:val="24"/>
        </w:rPr>
        <w:t xml:space="preserve">: Проект Федерального закона </w:t>
      </w:r>
      <w:r w:rsidR="00EE2DAC">
        <w:rPr>
          <w:rFonts w:ascii="Times New Roman" w:hAnsi="Times New Roman" w:cs="Times New Roman"/>
          <w:i/>
          <w:sz w:val="24"/>
          <w:szCs w:val="24"/>
        </w:rPr>
        <w:t>№</w:t>
      </w:r>
      <w:r w:rsidR="00622EC7" w:rsidRPr="00C96443">
        <w:rPr>
          <w:rFonts w:ascii="Times New Roman" w:hAnsi="Times New Roman" w:cs="Times New Roman"/>
          <w:i/>
          <w:sz w:val="24"/>
          <w:szCs w:val="24"/>
        </w:rPr>
        <w:t xml:space="preserve"> 270362-7 (http://sozd.parlame</w:t>
      </w:r>
      <w:r w:rsidR="00EE2DAC">
        <w:rPr>
          <w:rFonts w:ascii="Times New Roman" w:hAnsi="Times New Roman" w:cs="Times New Roman"/>
          <w:i/>
          <w:sz w:val="24"/>
          <w:szCs w:val="24"/>
        </w:rPr>
        <w:t>№</w:t>
      </w:r>
      <w:r w:rsidR="00622EC7" w:rsidRPr="00C96443">
        <w:rPr>
          <w:rFonts w:ascii="Times New Roman" w:hAnsi="Times New Roman" w:cs="Times New Roman"/>
          <w:i/>
          <w:sz w:val="24"/>
          <w:szCs w:val="24"/>
        </w:rPr>
        <w:t>t.gov.ru/bill/270362-7)</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proofErr w:type="gramStart"/>
      <w:r w:rsidRPr="00C96443">
        <w:rPr>
          <w:rFonts w:ascii="Times New Roman" w:hAnsi="Times New Roman" w:cs="Times New Roman"/>
          <w:i/>
          <w:sz w:val="24"/>
          <w:szCs w:val="24"/>
        </w:rPr>
        <w:t>Принят</w:t>
      </w:r>
      <w:proofErr w:type="gramEnd"/>
      <w:r w:rsidRPr="00C96443">
        <w:rPr>
          <w:rFonts w:ascii="Times New Roman" w:hAnsi="Times New Roman" w:cs="Times New Roman"/>
          <w:i/>
          <w:sz w:val="24"/>
          <w:szCs w:val="24"/>
        </w:rPr>
        <w:t xml:space="preserve"> в третьем чтении 21 декабря 2017 года</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bookmarkStart w:id="3" w:name="P86"/>
      <w:bookmarkEnd w:id="3"/>
      <w:proofErr w:type="gramStart"/>
      <w:r w:rsidRPr="00C96443">
        <w:rPr>
          <w:rFonts w:ascii="Times New Roman" w:hAnsi="Times New Roman" w:cs="Times New Roman"/>
          <w:b/>
          <w:sz w:val="24"/>
          <w:szCs w:val="24"/>
        </w:rPr>
        <w:t>Попавшим</w:t>
      </w:r>
      <w:proofErr w:type="gramEnd"/>
      <w:r w:rsidRPr="00C96443">
        <w:rPr>
          <w:rFonts w:ascii="Times New Roman" w:hAnsi="Times New Roman" w:cs="Times New Roman"/>
          <w:b/>
          <w:sz w:val="24"/>
          <w:szCs w:val="24"/>
        </w:rPr>
        <w:t xml:space="preserve"> под сокращение нужно предлагать должности, занятые по совмещению</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Если этого не сделать, суд признает увольнение незаконным. Так поступил Иркутский областной суд.</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При совмещении работник занимает только одну должность, а вторая </w:t>
      </w:r>
      <w:r w:rsidR="00C96443">
        <w:rPr>
          <w:rFonts w:ascii="Times New Roman" w:hAnsi="Times New Roman" w:cs="Times New Roman"/>
          <w:sz w:val="24"/>
          <w:szCs w:val="24"/>
        </w:rPr>
        <w:t>–</w:t>
      </w:r>
      <w:r w:rsidRPr="00C96443">
        <w:rPr>
          <w:rFonts w:ascii="Times New Roman" w:hAnsi="Times New Roman" w:cs="Times New Roman"/>
          <w:sz w:val="24"/>
          <w:szCs w:val="24"/>
        </w:rPr>
        <w:t xml:space="preserve"> совмещаемая</w:t>
      </w:r>
      <w:r w:rsidR="00C96443">
        <w:rPr>
          <w:rFonts w:ascii="Times New Roman" w:hAnsi="Times New Roman" w:cs="Times New Roman"/>
          <w:sz w:val="24"/>
          <w:szCs w:val="24"/>
        </w:rPr>
        <w:t xml:space="preserve"> –</w:t>
      </w:r>
      <w:r w:rsidRPr="00C96443">
        <w:rPr>
          <w:rFonts w:ascii="Times New Roman" w:hAnsi="Times New Roman" w:cs="Times New Roman"/>
          <w:sz w:val="24"/>
          <w:szCs w:val="24"/>
        </w:rPr>
        <w:t xml:space="preserve"> остается</w:t>
      </w:r>
      <w:r w:rsidR="00C96443">
        <w:rPr>
          <w:rFonts w:ascii="Times New Roman" w:hAnsi="Times New Roman" w:cs="Times New Roman"/>
          <w:sz w:val="24"/>
          <w:szCs w:val="24"/>
        </w:rPr>
        <w:t xml:space="preserve"> </w:t>
      </w:r>
      <w:r w:rsidRPr="00C96443">
        <w:rPr>
          <w:rFonts w:ascii="Times New Roman" w:hAnsi="Times New Roman" w:cs="Times New Roman"/>
          <w:sz w:val="24"/>
          <w:szCs w:val="24"/>
        </w:rPr>
        <w:t>вакантной. На нее вправе претендовать другой сотрудник. Наличие совмещения не мешает заключить по должности трудовой договор на неопределенный срок. Этим и объясняется подход суда.</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Подобные выводы встречаются и в практике других судов, например Московского областного суда, Ставропольского краевого суда.</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lastRenderedPageBreak/>
        <w:t>Отметим, обратная ситуация складывается с должностями, занятыми по совместительству. Если их не предложить сокращаемым сотрудникам, увольнение все равно правомерно.</w:t>
      </w:r>
    </w:p>
    <w:p w:rsidR="00C96443" w:rsidRDefault="00622EC7" w:rsidP="00C96443">
      <w:pPr>
        <w:pStyle w:val="ConsPlusNormal"/>
        <w:spacing w:before="120" w:after="120"/>
        <w:ind w:firstLine="709"/>
        <w:contextualSpacing/>
        <w:jc w:val="both"/>
        <w:rPr>
          <w:rFonts w:ascii="Times New Roman" w:hAnsi="Times New Roman" w:cs="Times New Roman"/>
          <w:i/>
          <w:sz w:val="24"/>
          <w:szCs w:val="24"/>
        </w:rPr>
      </w:pPr>
      <w:r w:rsidRPr="00C96443">
        <w:rPr>
          <w:rFonts w:ascii="Times New Roman" w:hAnsi="Times New Roman" w:cs="Times New Roman"/>
          <w:i/>
          <w:sz w:val="24"/>
          <w:szCs w:val="24"/>
        </w:rPr>
        <w:t xml:space="preserve">Документ: Апелляционное определение Иркутского областного суда от 19.10.2017 по делу </w:t>
      </w:r>
      <w:r w:rsidR="00EE2DAC">
        <w:rPr>
          <w:rFonts w:ascii="Times New Roman" w:hAnsi="Times New Roman" w:cs="Times New Roman"/>
          <w:i/>
          <w:sz w:val="24"/>
          <w:szCs w:val="24"/>
        </w:rPr>
        <w:t>№</w:t>
      </w:r>
      <w:r w:rsidRPr="00C96443">
        <w:rPr>
          <w:rFonts w:ascii="Times New Roman" w:hAnsi="Times New Roman" w:cs="Times New Roman"/>
          <w:i/>
          <w:sz w:val="24"/>
          <w:szCs w:val="24"/>
        </w:rPr>
        <w:t xml:space="preserve"> 33-9608/2017 </w:t>
      </w:r>
      <w:bookmarkStart w:id="4" w:name="P96"/>
      <w:bookmarkEnd w:id="4"/>
    </w:p>
    <w:p w:rsidR="00C96443" w:rsidRDefault="00C96443" w:rsidP="00C96443">
      <w:pPr>
        <w:pStyle w:val="ConsPlusNormal"/>
        <w:spacing w:before="120" w:after="120"/>
        <w:ind w:firstLine="709"/>
        <w:contextualSpacing/>
        <w:jc w:val="both"/>
        <w:rPr>
          <w:rFonts w:ascii="Times New Roman" w:hAnsi="Times New Roman" w:cs="Times New Roman"/>
          <w:i/>
          <w:sz w:val="24"/>
          <w:szCs w:val="24"/>
        </w:rPr>
      </w:pP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 xml:space="preserve">Если работник не </w:t>
      </w:r>
      <w:r w:rsidR="00C96443">
        <w:rPr>
          <w:rFonts w:ascii="Times New Roman" w:hAnsi="Times New Roman" w:cs="Times New Roman"/>
          <w:b/>
          <w:sz w:val="24"/>
          <w:szCs w:val="24"/>
        </w:rPr>
        <w:t>«</w:t>
      </w:r>
      <w:proofErr w:type="spellStart"/>
      <w:r w:rsidRPr="00C96443">
        <w:rPr>
          <w:rFonts w:ascii="Times New Roman" w:hAnsi="Times New Roman" w:cs="Times New Roman"/>
          <w:b/>
          <w:sz w:val="24"/>
          <w:szCs w:val="24"/>
        </w:rPr>
        <w:t>вредник</w:t>
      </w:r>
      <w:proofErr w:type="spellEnd"/>
      <w:r w:rsidR="00C96443">
        <w:rPr>
          <w:rFonts w:ascii="Times New Roman" w:hAnsi="Times New Roman" w:cs="Times New Roman"/>
          <w:b/>
          <w:sz w:val="24"/>
          <w:szCs w:val="24"/>
        </w:rPr>
        <w:t>»</w:t>
      </w:r>
      <w:r w:rsidRPr="00C96443">
        <w:rPr>
          <w:rFonts w:ascii="Times New Roman" w:hAnsi="Times New Roman" w:cs="Times New Roman"/>
          <w:b/>
          <w:sz w:val="24"/>
          <w:szCs w:val="24"/>
        </w:rPr>
        <w:t>, проверять у него знания требований охраны труда можно без протокола</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Подход </w:t>
      </w:r>
      <w:proofErr w:type="spellStart"/>
      <w:r w:rsidRPr="005D3735">
        <w:rPr>
          <w:rFonts w:ascii="Times New Roman" w:hAnsi="Times New Roman" w:cs="Times New Roman"/>
          <w:sz w:val="24"/>
          <w:szCs w:val="24"/>
        </w:rPr>
        <w:t>Рост</w:t>
      </w:r>
      <w:r w:rsidR="00921138">
        <w:rPr>
          <w:rFonts w:ascii="Times New Roman" w:hAnsi="Times New Roman" w:cs="Times New Roman"/>
          <w:sz w:val="24"/>
          <w:szCs w:val="24"/>
        </w:rPr>
        <w:t>р</w:t>
      </w:r>
      <w:r w:rsidRPr="005D3735">
        <w:rPr>
          <w:rFonts w:ascii="Times New Roman" w:hAnsi="Times New Roman" w:cs="Times New Roman"/>
          <w:sz w:val="24"/>
          <w:szCs w:val="24"/>
        </w:rPr>
        <w:t>уда</w:t>
      </w:r>
      <w:proofErr w:type="spellEnd"/>
      <w:r w:rsidRPr="005D3735">
        <w:rPr>
          <w:rFonts w:ascii="Times New Roman" w:hAnsi="Times New Roman" w:cs="Times New Roman"/>
          <w:sz w:val="24"/>
          <w:szCs w:val="24"/>
        </w:rPr>
        <w:t xml:space="preserve"> касается тех, кто трудится по рабочей профессии на местах без вредных и опасных производственных факторов. Их знания требований охраны труда и навыки безопасной работы проверяет непосредственный руководитель.</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Ведомство отметило, что оформление результатов таких проверок не предусмотрено Порядком </w:t>
      </w:r>
      <w:proofErr w:type="gramStart"/>
      <w:r w:rsidRPr="005D3735">
        <w:rPr>
          <w:rFonts w:ascii="Times New Roman" w:hAnsi="Times New Roman" w:cs="Times New Roman"/>
          <w:sz w:val="24"/>
          <w:szCs w:val="24"/>
        </w:rPr>
        <w:t>обучения по охране</w:t>
      </w:r>
      <w:proofErr w:type="gramEnd"/>
      <w:r w:rsidRPr="005D3735">
        <w:rPr>
          <w:rFonts w:ascii="Times New Roman" w:hAnsi="Times New Roman" w:cs="Times New Roman"/>
          <w:sz w:val="24"/>
          <w:szCs w:val="24"/>
        </w:rPr>
        <w:t xml:space="preserve"> труда.</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Выходит, протокол по специальной форме не составляется. Она рассчитана на заседание комиссии, которая при таких проверках не создается.</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Отметим, ранее </w:t>
      </w:r>
      <w:proofErr w:type="spellStart"/>
      <w:r w:rsidRPr="005D3735">
        <w:rPr>
          <w:rFonts w:ascii="Times New Roman" w:hAnsi="Times New Roman" w:cs="Times New Roman"/>
          <w:sz w:val="24"/>
          <w:szCs w:val="24"/>
        </w:rPr>
        <w:t>Роструд</w:t>
      </w:r>
      <w:proofErr w:type="spellEnd"/>
      <w:r w:rsidRPr="005D3735">
        <w:rPr>
          <w:rFonts w:ascii="Times New Roman" w:hAnsi="Times New Roman" w:cs="Times New Roman"/>
          <w:sz w:val="24"/>
          <w:szCs w:val="24"/>
        </w:rPr>
        <w:t xml:space="preserve"> отмечал, что протокол необходим.</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i/>
          <w:sz w:val="24"/>
          <w:szCs w:val="24"/>
        </w:rPr>
        <w:t xml:space="preserve">Документ: Письмо </w:t>
      </w:r>
      <w:proofErr w:type="spellStart"/>
      <w:r w:rsidRPr="005D3735">
        <w:rPr>
          <w:rFonts w:ascii="Times New Roman" w:hAnsi="Times New Roman" w:cs="Times New Roman"/>
          <w:i/>
          <w:sz w:val="24"/>
          <w:szCs w:val="24"/>
        </w:rPr>
        <w:t>Роструда</w:t>
      </w:r>
      <w:proofErr w:type="spellEnd"/>
      <w:r w:rsidRPr="005D3735">
        <w:rPr>
          <w:rFonts w:ascii="Times New Roman" w:hAnsi="Times New Roman" w:cs="Times New Roman"/>
          <w:i/>
          <w:sz w:val="24"/>
          <w:szCs w:val="24"/>
        </w:rPr>
        <w:t xml:space="preserve"> от 13.11.2017 </w:t>
      </w:r>
      <w:r w:rsidR="00EE2DAC">
        <w:rPr>
          <w:rFonts w:ascii="Times New Roman" w:hAnsi="Times New Roman" w:cs="Times New Roman"/>
          <w:i/>
          <w:sz w:val="24"/>
          <w:szCs w:val="24"/>
        </w:rPr>
        <w:t>№</w:t>
      </w:r>
      <w:r w:rsidRPr="005D3735">
        <w:rPr>
          <w:rFonts w:ascii="Times New Roman" w:hAnsi="Times New Roman" w:cs="Times New Roman"/>
          <w:i/>
          <w:sz w:val="24"/>
          <w:szCs w:val="24"/>
        </w:rPr>
        <w:t xml:space="preserve"> ПГ/27502-03-3</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bookmarkStart w:id="5" w:name="P106"/>
      <w:bookmarkEnd w:id="5"/>
      <w:r w:rsidRPr="00C96443">
        <w:rPr>
          <w:rFonts w:ascii="Times New Roman" w:hAnsi="Times New Roman" w:cs="Times New Roman"/>
          <w:b/>
          <w:sz w:val="24"/>
          <w:szCs w:val="24"/>
        </w:rPr>
        <w:t xml:space="preserve">Правительство определило, по каким правилам нужно обмениваться данными для </w:t>
      </w:r>
      <w:proofErr w:type="gramStart"/>
      <w:r w:rsidRPr="00C96443">
        <w:rPr>
          <w:rFonts w:ascii="Times New Roman" w:hAnsi="Times New Roman" w:cs="Times New Roman"/>
          <w:b/>
          <w:sz w:val="24"/>
          <w:szCs w:val="24"/>
        </w:rPr>
        <w:t>электронных</w:t>
      </w:r>
      <w:proofErr w:type="gramEnd"/>
      <w:r w:rsidRPr="00C96443">
        <w:rPr>
          <w:rFonts w:ascii="Times New Roman" w:hAnsi="Times New Roman" w:cs="Times New Roman"/>
          <w:b/>
          <w:sz w:val="24"/>
          <w:szCs w:val="24"/>
        </w:rPr>
        <w:t xml:space="preserve"> больничных</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Электронные листки нетрудоспособности создаются с помощью единой системы </w:t>
      </w:r>
      <w:r w:rsidR="00C96443" w:rsidRPr="005D3735">
        <w:rPr>
          <w:rFonts w:ascii="Times New Roman" w:hAnsi="Times New Roman" w:cs="Times New Roman"/>
          <w:sz w:val="24"/>
          <w:szCs w:val="24"/>
        </w:rPr>
        <w:t>«</w:t>
      </w:r>
      <w:r w:rsidRPr="005D3735">
        <w:rPr>
          <w:rFonts w:ascii="Times New Roman" w:hAnsi="Times New Roman" w:cs="Times New Roman"/>
          <w:sz w:val="24"/>
          <w:szCs w:val="24"/>
        </w:rPr>
        <w:t>Соцстрах</w:t>
      </w:r>
      <w:r w:rsidR="00C96443" w:rsidRPr="005D3735">
        <w:rPr>
          <w:rFonts w:ascii="Times New Roman" w:hAnsi="Times New Roman" w:cs="Times New Roman"/>
          <w:sz w:val="24"/>
          <w:szCs w:val="24"/>
        </w:rPr>
        <w:t>»</w:t>
      </w:r>
      <w:r w:rsidRPr="005D3735">
        <w:rPr>
          <w:rFonts w:ascii="Times New Roman" w:hAnsi="Times New Roman" w:cs="Times New Roman"/>
          <w:sz w:val="24"/>
          <w:szCs w:val="24"/>
        </w:rPr>
        <w:t xml:space="preserve">. Для обмена сведениями применяются также </w:t>
      </w:r>
      <w:proofErr w:type="spellStart"/>
      <w:r w:rsidRPr="005D3735">
        <w:rPr>
          <w:rFonts w:ascii="Times New Roman" w:hAnsi="Times New Roman" w:cs="Times New Roman"/>
          <w:sz w:val="24"/>
          <w:szCs w:val="24"/>
        </w:rPr>
        <w:t>инфосистемы</w:t>
      </w:r>
      <w:proofErr w:type="spellEnd"/>
      <w:r w:rsidRPr="005D3735">
        <w:rPr>
          <w:rFonts w:ascii="Times New Roman" w:hAnsi="Times New Roman" w:cs="Times New Roman"/>
          <w:sz w:val="24"/>
          <w:szCs w:val="24"/>
        </w:rPr>
        <w:t xml:space="preserve"> участников, в числе которых работодатели и </w:t>
      </w:r>
      <w:proofErr w:type="spellStart"/>
      <w:r w:rsidRPr="005D3735">
        <w:rPr>
          <w:rFonts w:ascii="Times New Roman" w:hAnsi="Times New Roman" w:cs="Times New Roman"/>
          <w:sz w:val="24"/>
          <w:szCs w:val="24"/>
        </w:rPr>
        <w:t>медорганизации</w:t>
      </w:r>
      <w:proofErr w:type="spellEnd"/>
      <w:r w:rsidRPr="005D3735">
        <w:rPr>
          <w:rFonts w:ascii="Times New Roman" w:hAnsi="Times New Roman" w:cs="Times New Roman"/>
          <w:sz w:val="24"/>
          <w:szCs w:val="24"/>
        </w:rPr>
        <w:t>.</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Работодатели могут передавать данные через собственное программное обеспечение или бесплатную программу ФСС. Также используется личный кабинет страхователя.</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От работодателя требуются сведения, необходимые для расчета пособия. При этом он должен указывать данные о самой компании и застрахованном работнике. Достоверность информации нужно подтвердить усиленной квалифицированной электронной подписью.</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Реквизитный состав сведений определит ФСС по согласованию с Минтрудом, Минздравом и </w:t>
      </w:r>
      <w:proofErr w:type="spellStart"/>
      <w:r w:rsidRPr="005D3735">
        <w:rPr>
          <w:rFonts w:ascii="Times New Roman" w:hAnsi="Times New Roman" w:cs="Times New Roman"/>
          <w:sz w:val="24"/>
          <w:szCs w:val="24"/>
        </w:rPr>
        <w:t>Минкомсвязью</w:t>
      </w:r>
      <w:proofErr w:type="spellEnd"/>
      <w:r w:rsidRPr="005D3735">
        <w:rPr>
          <w:rFonts w:ascii="Times New Roman" w:hAnsi="Times New Roman" w:cs="Times New Roman"/>
          <w:sz w:val="24"/>
          <w:szCs w:val="24"/>
        </w:rPr>
        <w:t>. Из регламента ФСС можно будет узнать и другие детали информационного взаимодействия.</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Напомним, </w:t>
      </w:r>
      <w:proofErr w:type="gramStart"/>
      <w:r w:rsidRPr="005D3735">
        <w:rPr>
          <w:rFonts w:ascii="Times New Roman" w:hAnsi="Times New Roman" w:cs="Times New Roman"/>
          <w:sz w:val="24"/>
          <w:szCs w:val="24"/>
        </w:rPr>
        <w:t>электронные</w:t>
      </w:r>
      <w:proofErr w:type="gramEnd"/>
      <w:r w:rsidRPr="005D3735">
        <w:rPr>
          <w:rFonts w:ascii="Times New Roman" w:hAnsi="Times New Roman" w:cs="Times New Roman"/>
          <w:sz w:val="24"/>
          <w:szCs w:val="24"/>
        </w:rPr>
        <w:t xml:space="preserve"> больничные равносильны бумажным с июля 2017 года. Новый формат используется, только если пациент письменно согласился на это.</w:t>
      </w:r>
    </w:p>
    <w:p w:rsidR="00622EC7" w:rsidRPr="005D3735" w:rsidRDefault="005D3735" w:rsidP="005D3735">
      <w:pPr>
        <w:pStyle w:val="ConsPlusNormal"/>
        <w:spacing w:before="120" w:after="120"/>
        <w:ind w:firstLine="709"/>
        <w:contextualSpacing/>
        <w:jc w:val="both"/>
        <w:rPr>
          <w:rFonts w:ascii="Times New Roman" w:hAnsi="Times New Roman" w:cs="Times New Roman"/>
          <w:sz w:val="24"/>
          <w:szCs w:val="24"/>
        </w:rPr>
      </w:pPr>
      <w:r>
        <w:rPr>
          <w:rFonts w:ascii="Times New Roman" w:hAnsi="Times New Roman" w:cs="Times New Roman"/>
          <w:i/>
          <w:sz w:val="24"/>
          <w:szCs w:val="24"/>
        </w:rPr>
        <w:t>Документ</w:t>
      </w:r>
      <w:r w:rsidR="00622EC7" w:rsidRPr="005D3735">
        <w:rPr>
          <w:rFonts w:ascii="Times New Roman" w:hAnsi="Times New Roman" w:cs="Times New Roman"/>
          <w:i/>
          <w:sz w:val="24"/>
          <w:szCs w:val="24"/>
        </w:rPr>
        <w:t xml:space="preserve">: Постановление Правительства РФ от 16.12.2017 </w:t>
      </w:r>
      <w:r w:rsidR="00EE2DAC">
        <w:rPr>
          <w:rFonts w:ascii="Times New Roman" w:hAnsi="Times New Roman" w:cs="Times New Roman"/>
          <w:i/>
          <w:sz w:val="24"/>
          <w:szCs w:val="24"/>
        </w:rPr>
        <w:t>№</w:t>
      </w:r>
      <w:r w:rsidR="00622EC7" w:rsidRPr="005D3735">
        <w:rPr>
          <w:rFonts w:ascii="Times New Roman" w:hAnsi="Times New Roman" w:cs="Times New Roman"/>
          <w:i/>
          <w:sz w:val="24"/>
          <w:szCs w:val="24"/>
        </w:rPr>
        <w:t xml:space="preserve"> 1567 (рассмотренные положения вступили в силу 18 декабря 2017 года)</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Будет сложнее уволить тех, кто помогает государству бороться с коррупцией</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В проекте предусмотрено, что госслужащие и работники, сообщившее о коррупции, получат дополнительные гарантии, в том числе их трудовых прав.</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Работодателю будет труднее по собственной инициативе уволить, переместить или перевести таких сотрудников на другую работу либо должность (</w:t>
      </w:r>
      <w:proofErr w:type="gramStart"/>
      <w:r w:rsidRPr="00C96443">
        <w:rPr>
          <w:rFonts w:ascii="Times New Roman" w:hAnsi="Times New Roman" w:cs="Times New Roman"/>
          <w:sz w:val="24"/>
          <w:szCs w:val="24"/>
        </w:rPr>
        <w:t>кроме</w:t>
      </w:r>
      <w:proofErr w:type="gramEnd"/>
      <w:r w:rsidRPr="00C96443">
        <w:rPr>
          <w:rFonts w:ascii="Times New Roman" w:hAnsi="Times New Roman" w:cs="Times New Roman"/>
          <w:sz w:val="24"/>
          <w:szCs w:val="24"/>
        </w:rPr>
        <w:t xml:space="preserve"> вышестоящей). Также станет сложнее привлечь их к дисциплинарной ответственности. Сначала все перечисленные вопросы должна будет рассмотреть комиссия по соблюдению требований к служебному поведению или иной коллегиальный орган.</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Дополнительные меры защиты будут действовать в течение двух лет со дня регистрации уведомления о коррупции.</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Документ</w:t>
      </w:r>
      <w:r w:rsidR="005D3735">
        <w:rPr>
          <w:rFonts w:ascii="Times New Roman" w:hAnsi="Times New Roman" w:cs="Times New Roman"/>
          <w:i/>
          <w:sz w:val="24"/>
          <w:szCs w:val="24"/>
        </w:rPr>
        <w:t xml:space="preserve"> на рассмотрении</w:t>
      </w:r>
      <w:r w:rsidRPr="00C96443">
        <w:rPr>
          <w:rFonts w:ascii="Times New Roman" w:hAnsi="Times New Roman" w:cs="Times New Roman"/>
          <w:i/>
          <w:sz w:val="24"/>
          <w:szCs w:val="24"/>
        </w:rPr>
        <w:t xml:space="preserve">: Проект Федерального закона </w:t>
      </w:r>
      <w:r w:rsidR="00EE2DAC">
        <w:rPr>
          <w:rFonts w:ascii="Times New Roman" w:hAnsi="Times New Roman" w:cs="Times New Roman"/>
          <w:i/>
          <w:sz w:val="24"/>
          <w:szCs w:val="24"/>
        </w:rPr>
        <w:t>№</w:t>
      </w:r>
      <w:r w:rsidRPr="00C96443">
        <w:rPr>
          <w:rFonts w:ascii="Times New Roman" w:hAnsi="Times New Roman" w:cs="Times New Roman"/>
          <w:i/>
          <w:sz w:val="24"/>
          <w:szCs w:val="24"/>
        </w:rPr>
        <w:t xml:space="preserve"> 286313-7 (http://sozd.parlame</w:t>
      </w:r>
      <w:r w:rsidR="00EE2DAC">
        <w:rPr>
          <w:rFonts w:ascii="Times New Roman" w:hAnsi="Times New Roman" w:cs="Times New Roman"/>
          <w:i/>
          <w:sz w:val="24"/>
          <w:szCs w:val="24"/>
        </w:rPr>
        <w:t>№</w:t>
      </w:r>
      <w:r w:rsidRPr="00C96443">
        <w:rPr>
          <w:rFonts w:ascii="Times New Roman" w:hAnsi="Times New Roman" w:cs="Times New Roman"/>
          <w:i/>
          <w:sz w:val="24"/>
          <w:szCs w:val="24"/>
        </w:rPr>
        <w:t>t.gov.ru/bill/286313-7)</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proofErr w:type="gramStart"/>
      <w:r w:rsidRPr="00C96443">
        <w:rPr>
          <w:rFonts w:ascii="Times New Roman" w:hAnsi="Times New Roman" w:cs="Times New Roman"/>
          <w:i/>
          <w:sz w:val="24"/>
          <w:szCs w:val="24"/>
        </w:rPr>
        <w:t>Принят</w:t>
      </w:r>
      <w:proofErr w:type="gramEnd"/>
      <w:r w:rsidRPr="00C96443">
        <w:rPr>
          <w:rFonts w:ascii="Times New Roman" w:hAnsi="Times New Roman" w:cs="Times New Roman"/>
          <w:i/>
          <w:sz w:val="24"/>
          <w:szCs w:val="24"/>
        </w:rPr>
        <w:t xml:space="preserve"> Госдумой в первом чтении 13 декабря 2017 года</w:t>
      </w:r>
    </w:p>
    <w:p w:rsidR="00921138" w:rsidRDefault="00921138" w:rsidP="00C96443">
      <w:pPr>
        <w:pStyle w:val="ConsPlusNormal"/>
        <w:spacing w:before="120" w:after="120"/>
        <w:ind w:firstLine="709"/>
        <w:contextualSpacing/>
        <w:jc w:val="both"/>
        <w:rPr>
          <w:rFonts w:ascii="Times New Roman" w:hAnsi="Times New Roman" w:cs="Times New Roman"/>
          <w:b/>
          <w:sz w:val="24"/>
          <w:szCs w:val="24"/>
        </w:rPr>
      </w:pPr>
      <w:bookmarkStart w:id="6" w:name="P127"/>
      <w:bookmarkEnd w:id="6"/>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lastRenderedPageBreak/>
        <w:t>Если отец самовольно ушел в отпуск по уходу за ребенком, его можно уволить за прогул</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В день подачи заявления о предоставлении отпуска по уходу за ребенком его отец </w:t>
      </w:r>
      <w:r w:rsidRPr="00C96443">
        <w:rPr>
          <w:rFonts w:ascii="Times New Roman" w:hAnsi="Times New Roman" w:cs="Times New Roman"/>
          <w:sz w:val="24"/>
          <w:szCs w:val="24"/>
        </w:rPr>
        <w:t xml:space="preserve">ушел с работы на несколько дней. Работодатель уволил работника за прогул, поскольку тот не </w:t>
      </w:r>
      <w:proofErr w:type="gramStart"/>
      <w:r w:rsidRPr="00C96443">
        <w:rPr>
          <w:rFonts w:ascii="Times New Roman" w:hAnsi="Times New Roman" w:cs="Times New Roman"/>
          <w:sz w:val="24"/>
          <w:szCs w:val="24"/>
        </w:rPr>
        <w:t>предоставил документы</w:t>
      </w:r>
      <w:proofErr w:type="gramEnd"/>
      <w:r w:rsidRPr="00C96443">
        <w:rPr>
          <w:rFonts w:ascii="Times New Roman" w:hAnsi="Times New Roman" w:cs="Times New Roman"/>
          <w:sz w:val="24"/>
          <w:szCs w:val="24"/>
        </w:rPr>
        <w:t>, подтверждающие, что у него есть право получить этот отпуск.</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Первая инстанция восстановила сотрудника на работе. Санкт-Петербургский городской суд с этим не согласился.</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По мнению коллегии, отпуск по уходу за ребенком обязательно предоставляется его матери. Отцу же нужно подтвердить свое право на такой отпуск документами. Только после этого работодатель должен его отпустить. Довод работника о том, что он может уйти в указанный отпуск без приказа о его предоставлении суд отклонил.</w:t>
      </w:r>
    </w:p>
    <w:p w:rsidR="00622EC7" w:rsidRPr="00C96443" w:rsidRDefault="005D3735" w:rsidP="00C96443">
      <w:pPr>
        <w:pStyle w:val="ConsPlusNormal"/>
        <w:spacing w:before="120" w:after="120"/>
        <w:ind w:firstLine="709"/>
        <w:contextualSpacing/>
        <w:jc w:val="both"/>
        <w:rPr>
          <w:rFonts w:ascii="Times New Roman" w:hAnsi="Times New Roman" w:cs="Times New Roman"/>
          <w:sz w:val="24"/>
          <w:szCs w:val="24"/>
        </w:rPr>
      </w:pPr>
      <w:r>
        <w:rPr>
          <w:rFonts w:ascii="Times New Roman" w:hAnsi="Times New Roman" w:cs="Times New Roman"/>
          <w:i/>
          <w:sz w:val="24"/>
          <w:szCs w:val="24"/>
        </w:rPr>
        <w:t>Документ</w:t>
      </w:r>
      <w:r w:rsidR="00622EC7" w:rsidRPr="00C96443">
        <w:rPr>
          <w:rFonts w:ascii="Times New Roman" w:hAnsi="Times New Roman" w:cs="Times New Roman"/>
          <w:i/>
          <w:sz w:val="24"/>
          <w:szCs w:val="24"/>
        </w:rPr>
        <w:t xml:space="preserve">: Апелляционное определение Санкт-Петербургского городского суда от 31.08.2017 по делу </w:t>
      </w:r>
      <w:r w:rsidR="00EE2DAC">
        <w:rPr>
          <w:rFonts w:ascii="Times New Roman" w:hAnsi="Times New Roman" w:cs="Times New Roman"/>
          <w:i/>
          <w:sz w:val="24"/>
          <w:szCs w:val="24"/>
        </w:rPr>
        <w:t>№</w:t>
      </w:r>
      <w:r w:rsidR="00622EC7" w:rsidRPr="00C96443">
        <w:rPr>
          <w:rFonts w:ascii="Times New Roman" w:hAnsi="Times New Roman" w:cs="Times New Roman"/>
          <w:i/>
          <w:sz w:val="24"/>
          <w:szCs w:val="24"/>
        </w:rPr>
        <w:t xml:space="preserve"> 2-2167/2017</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bookmarkStart w:id="7" w:name="P137"/>
      <w:bookmarkEnd w:id="7"/>
      <w:r w:rsidRPr="00C96443">
        <w:rPr>
          <w:rFonts w:ascii="Times New Roman" w:hAnsi="Times New Roman" w:cs="Times New Roman"/>
          <w:b/>
          <w:sz w:val="24"/>
          <w:szCs w:val="24"/>
        </w:rPr>
        <w:t xml:space="preserve">МРОТ </w:t>
      </w:r>
      <w:r w:rsidR="005D3735">
        <w:rPr>
          <w:rFonts w:ascii="Times New Roman" w:hAnsi="Times New Roman" w:cs="Times New Roman"/>
          <w:b/>
          <w:sz w:val="24"/>
          <w:szCs w:val="24"/>
        </w:rPr>
        <w:t xml:space="preserve">приближен </w:t>
      </w:r>
      <w:r w:rsidRPr="00C96443">
        <w:rPr>
          <w:rFonts w:ascii="Times New Roman" w:hAnsi="Times New Roman" w:cs="Times New Roman"/>
          <w:b/>
          <w:sz w:val="24"/>
          <w:szCs w:val="24"/>
        </w:rPr>
        <w:t>к прожиточному минимуму</w:t>
      </w:r>
    </w:p>
    <w:p w:rsidR="00622EC7" w:rsidRPr="00C96443" w:rsidRDefault="005D3735" w:rsidP="00C96443">
      <w:pPr>
        <w:pStyle w:val="ConsPlusNormal"/>
        <w:spacing w:before="120"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С января поднята минимальная месячная зарплата</w:t>
      </w:r>
      <w:r w:rsidR="00622EC7" w:rsidRPr="00C96443">
        <w:rPr>
          <w:rFonts w:ascii="Times New Roman" w:hAnsi="Times New Roman" w:cs="Times New Roman"/>
          <w:sz w:val="24"/>
          <w:szCs w:val="24"/>
        </w:rPr>
        <w:t xml:space="preserve"> до 9</w:t>
      </w:r>
      <w:r>
        <w:rPr>
          <w:rFonts w:ascii="Times New Roman" w:hAnsi="Times New Roman" w:cs="Times New Roman"/>
          <w:sz w:val="24"/>
          <w:szCs w:val="24"/>
        </w:rPr>
        <w:t xml:space="preserve"> </w:t>
      </w:r>
      <w:r w:rsidR="00622EC7" w:rsidRPr="00C96443">
        <w:rPr>
          <w:rFonts w:ascii="Times New Roman" w:hAnsi="Times New Roman" w:cs="Times New Roman"/>
          <w:sz w:val="24"/>
          <w:szCs w:val="24"/>
        </w:rPr>
        <w:t>489 руб.</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Далее МРОТ планируют устанавливать каждый год</w:t>
      </w:r>
      <w:r w:rsidR="005D3735">
        <w:rPr>
          <w:rFonts w:ascii="Times New Roman" w:hAnsi="Times New Roman" w:cs="Times New Roman"/>
          <w:sz w:val="24"/>
          <w:szCs w:val="24"/>
        </w:rPr>
        <w:t>,</w:t>
      </w:r>
      <w:r w:rsidRPr="00C96443">
        <w:rPr>
          <w:rFonts w:ascii="Times New Roman" w:hAnsi="Times New Roman" w:cs="Times New Roman"/>
          <w:sz w:val="24"/>
          <w:szCs w:val="24"/>
        </w:rPr>
        <w:t xml:space="preserve"> приравнивая его размер к </w:t>
      </w:r>
      <w:r w:rsidRPr="005D3735">
        <w:rPr>
          <w:rFonts w:ascii="Times New Roman" w:hAnsi="Times New Roman" w:cs="Times New Roman"/>
          <w:sz w:val="24"/>
          <w:szCs w:val="24"/>
        </w:rPr>
        <w:t>федеральному прожиточному минимуму трудоспособного населения за II квартал предыдущего года. Если прожиточный минимум будет снижаться, МРОТ оставят на прежнем уровне.</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Напомним, МРОТ используют, например, при расчете пособия по </w:t>
      </w:r>
      <w:proofErr w:type="gramStart"/>
      <w:r w:rsidRPr="005D3735">
        <w:rPr>
          <w:rFonts w:ascii="Times New Roman" w:hAnsi="Times New Roman" w:cs="Times New Roman"/>
          <w:sz w:val="24"/>
          <w:szCs w:val="24"/>
        </w:rPr>
        <w:t>больничному</w:t>
      </w:r>
      <w:proofErr w:type="gramEnd"/>
      <w:r w:rsidRPr="005D3735">
        <w:rPr>
          <w:rFonts w:ascii="Times New Roman" w:hAnsi="Times New Roman" w:cs="Times New Roman"/>
          <w:sz w:val="24"/>
          <w:szCs w:val="24"/>
        </w:rPr>
        <w:t xml:space="preserve"> для </w:t>
      </w:r>
      <w:r w:rsidRPr="00C96443">
        <w:rPr>
          <w:rFonts w:ascii="Times New Roman" w:hAnsi="Times New Roman" w:cs="Times New Roman"/>
          <w:sz w:val="24"/>
          <w:szCs w:val="24"/>
        </w:rPr>
        <w:t>нового сотрудника, который ранее не работал.</w:t>
      </w:r>
    </w:p>
    <w:p w:rsidR="00622EC7" w:rsidRPr="00C96443" w:rsidRDefault="00622EC7" w:rsidP="005D3735">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 xml:space="preserve">Документ: </w:t>
      </w:r>
      <w:r w:rsidR="005D3735">
        <w:rPr>
          <w:rFonts w:ascii="Times New Roman" w:hAnsi="Times New Roman" w:cs="Times New Roman"/>
          <w:i/>
          <w:sz w:val="24"/>
          <w:szCs w:val="24"/>
        </w:rPr>
        <w:t xml:space="preserve">Федеральный закон </w:t>
      </w:r>
      <w:r w:rsidR="00EE2DAC">
        <w:rPr>
          <w:rFonts w:ascii="Times New Roman" w:hAnsi="Times New Roman" w:cs="Times New Roman"/>
          <w:i/>
          <w:sz w:val="24"/>
          <w:szCs w:val="24"/>
        </w:rPr>
        <w:t>№</w:t>
      </w:r>
      <w:r w:rsidR="005D3735">
        <w:rPr>
          <w:rFonts w:ascii="Times New Roman" w:hAnsi="Times New Roman" w:cs="Times New Roman"/>
          <w:i/>
          <w:sz w:val="24"/>
          <w:szCs w:val="24"/>
        </w:rPr>
        <w:t xml:space="preserve"> 421-ФЗ от 28.12.2017 г.</w:t>
      </w:r>
      <w:r w:rsidRPr="00C96443">
        <w:rPr>
          <w:rFonts w:ascii="Times New Roman" w:hAnsi="Times New Roman" w:cs="Times New Roman"/>
          <w:i/>
          <w:sz w:val="24"/>
          <w:szCs w:val="24"/>
        </w:rPr>
        <w:t xml:space="preserve"> </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bookmarkStart w:id="8" w:name="P147"/>
      <w:bookmarkEnd w:id="8"/>
      <w:r w:rsidRPr="00C96443">
        <w:rPr>
          <w:rFonts w:ascii="Times New Roman" w:hAnsi="Times New Roman" w:cs="Times New Roman"/>
          <w:b/>
          <w:sz w:val="24"/>
          <w:szCs w:val="24"/>
        </w:rPr>
        <w:t>Планируется изменить профессиональные и квалификационные требования к работникам автоперевозчиков</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По проекту Минтранса работодатель сможет назначить </w:t>
      </w:r>
      <w:proofErr w:type="gramStart"/>
      <w:r w:rsidRPr="005D3735">
        <w:rPr>
          <w:rFonts w:ascii="Times New Roman" w:hAnsi="Times New Roman" w:cs="Times New Roman"/>
          <w:sz w:val="24"/>
          <w:szCs w:val="24"/>
        </w:rPr>
        <w:t>ответственным</w:t>
      </w:r>
      <w:proofErr w:type="gramEnd"/>
      <w:r w:rsidRPr="005D3735">
        <w:rPr>
          <w:rFonts w:ascii="Times New Roman" w:hAnsi="Times New Roman" w:cs="Times New Roman"/>
          <w:sz w:val="24"/>
          <w:szCs w:val="24"/>
        </w:rPr>
        <w:t xml:space="preserve"> за обеспечение безопасности дорожного движения и тех, кто получил высшее образование, окончив </w:t>
      </w:r>
      <w:proofErr w:type="spellStart"/>
      <w:r w:rsidRPr="005D3735">
        <w:rPr>
          <w:rFonts w:ascii="Times New Roman" w:hAnsi="Times New Roman" w:cs="Times New Roman"/>
          <w:sz w:val="24"/>
          <w:szCs w:val="24"/>
        </w:rPr>
        <w:t>специалитет</w:t>
      </w:r>
      <w:proofErr w:type="spellEnd"/>
      <w:r w:rsidRPr="005D3735">
        <w:rPr>
          <w:rFonts w:ascii="Times New Roman" w:hAnsi="Times New Roman" w:cs="Times New Roman"/>
          <w:sz w:val="24"/>
          <w:szCs w:val="24"/>
        </w:rPr>
        <w:t>. Это коснется и консультанта по вопросам безопасности перевозки опасных грузов.</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Сейчас такие должности могут занимать лица с высшим образованием, которые получили степень бакалавра или магистра.</w:t>
      </w:r>
    </w:p>
    <w:p w:rsidR="00622EC7" w:rsidRPr="005D3735"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Предлагается также запретить допускать к управлению такси, автобусами, троллейбусами и трамваями водителей, которые имеют непогашенную или неснятую судимость за тяжкие и особо тяжкие преступления.</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Напомним, если автоперевозчик нарушит профессиональные и квалификационные требования к работникам, должностное лицо могут оштрафовать на 20 тыс. руб., </w:t>
      </w:r>
      <w:r w:rsidRPr="00C96443">
        <w:rPr>
          <w:rFonts w:ascii="Times New Roman" w:hAnsi="Times New Roman" w:cs="Times New Roman"/>
          <w:sz w:val="24"/>
          <w:szCs w:val="24"/>
        </w:rPr>
        <w:t xml:space="preserve">компанию </w:t>
      </w:r>
      <w:r w:rsidR="005D3735">
        <w:rPr>
          <w:rFonts w:ascii="Times New Roman" w:hAnsi="Times New Roman" w:cs="Times New Roman"/>
          <w:sz w:val="24"/>
          <w:szCs w:val="24"/>
        </w:rPr>
        <w:t>–</w:t>
      </w:r>
      <w:r w:rsidRPr="00C96443">
        <w:rPr>
          <w:rFonts w:ascii="Times New Roman" w:hAnsi="Times New Roman" w:cs="Times New Roman"/>
          <w:sz w:val="24"/>
          <w:szCs w:val="24"/>
        </w:rPr>
        <w:t xml:space="preserve"> на</w:t>
      </w:r>
      <w:r w:rsidR="005D3735">
        <w:rPr>
          <w:rFonts w:ascii="Times New Roman" w:hAnsi="Times New Roman" w:cs="Times New Roman"/>
          <w:sz w:val="24"/>
          <w:szCs w:val="24"/>
        </w:rPr>
        <w:t xml:space="preserve"> </w:t>
      </w:r>
      <w:r w:rsidRPr="00C96443">
        <w:rPr>
          <w:rFonts w:ascii="Times New Roman" w:hAnsi="Times New Roman" w:cs="Times New Roman"/>
          <w:sz w:val="24"/>
          <w:szCs w:val="24"/>
        </w:rPr>
        <w:t>100 тыс. руб.</w:t>
      </w:r>
    </w:p>
    <w:p w:rsidR="00622EC7" w:rsidRPr="00C96443" w:rsidRDefault="00622EC7" w:rsidP="00C96443">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Документы: Проект приказа Минтранса России (http://regulatio</w:t>
      </w:r>
      <w:r w:rsidR="00EE2DAC">
        <w:rPr>
          <w:rFonts w:ascii="Times New Roman" w:hAnsi="Times New Roman" w:cs="Times New Roman"/>
          <w:i/>
          <w:sz w:val="24"/>
          <w:szCs w:val="24"/>
        </w:rPr>
        <w:t>№</w:t>
      </w:r>
      <w:r w:rsidRPr="00C96443">
        <w:rPr>
          <w:rFonts w:ascii="Times New Roman" w:hAnsi="Times New Roman" w:cs="Times New Roman"/>
          <w:i/>
          <w:sz w:val="24"/>
          <w:szCs w:val="24"/>
        </w:rPr>
        <w:t>.gov.ru/p/76061)</w:t>
      </w:r>
    </w:p>
    <w:p w:rsidR="00622EC7" w:rsidRPr="00C96443" w:rsidRDefault="00622EC7" w:rsidP="005D3735">
      <w:pPr>
        <w:pStyle w:val="ConsPlusNormal"/>
        <w:spacing w:before="120" w:after="120"/>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Публичное обсуждение завершается 28 декабря 2017 года</w:t>
      </w:r>
    </w:p>
    <w:p w:rsidR="00921138" w:rsidRDefault="00921138" w:rsidP="00921138">
      <w:pPr>
        <w:spacing w:before="120" w:after="120" w:line="240" w:lineRule="auto"/>
        <w:contextualSpacing/>
        <w:jc w:val="both"/>
        <w:rPr>
          <w:rFonts w:ascii="Times New Roman" w:hAnsi="Times New Roman" w:cs="Times New Roman"/>
          <w:b/>
          <w:sz w:val="28"/>
          <w:szCs w:val="24"/>
        </w:rPr>
      </w:pPr>
    </w:p>
    <w:p w:rsidR="00622EC7" w:rsidRPr="005D3735" w:rsidRDefault="00622EC7" w:rsidP="00C96443">
      <w:pPr>
        <w:spacing w:before="120" w:after="120" w:line="240" w:lineRule="auto"/>
        <w:ind w:firstLine="709"/>
        <w:contextualSpacing/>
        <w:jc w:val="both"/>
        <w:rPr>
          <w:rFonts w:ascii="Times New Roman" w:hAnsi="Times New Roman" w:cs="Times New Roman"/>
          <w:sz w:val="28"/>
          <w:szCs w:val="24"/>
        </w:rPr>
      </w:pPr>
      <w:r w:rsidRPr="005D3735">
        <w:rPr>
          <w:rFonts w:ascii="Times New Roman" w:hAnsi="Times New Roman" w:cs="Times New Roman"/>
          <w:b/>
          <w:sz w:val="28"/>
          <w:szCs w:val="24"/>
        </w:rPr>
        <w:t>НОВОСТИ ДЛЯ БУХГАЛТЕРА</w:t>
      </w:r>
    </w:p>
    <w:p w:rsidR="00445554" w:rsidRPr="00C96443" w:rsidRDefault="00445554" w:rsidP="00C96443">
      <w:pPr>
        <w:spacing w:before="120" w:after="120" w:line="240" w:lineRule="auto"/>
        <w:ind w:firstLine="709"/>
        <w:contextualSpacing/>
        <w:jc w:val="both"/>
        <w:rPr>
          <w:rFonts w:ascii="Times New Roman" w:hAnsi="Times New Roman" w:cs="Times New Roman"/>
          <w:b/>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Передача подарков работникам по договору дарения не облагается взносами</w:t>
      </w:r>
    </w:p>
    <w:p w:rsidR="00622EC7" w:rsidRPr="005D3735" w:rsidRDefault="00622EC7" w:rsidP="00C96443">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В новом письме Минфин объяснил этот вывод тем, что не нужно начислять взносы на выплаты в рамках гражданско-правовых договоров, по которым переходит право собственности. Ведомство уже давало аналогичное разъяснение.</w:t>
      </w:r>
    </w:p>
    <w:p w:rsidR="00622EC7" w:rsidRPr="005D3735" w:rsidRDefault="00622EC7" w:rsidP="00C96443">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Финансисты обращают внимание, что договор дарения должен быть письменным, если подарок вручает </w:t>
      </w:r>
      <w:proofErr w:type="spellStart"/>
      <w:r w:rsidRPr="005D3735">
        <w:rPr>
          <w:rFonts w:ascii="Times New Roman" w:hAnsi="Times New Roman" w:cs="Times New Roman"/>
          <w:sz w:val="24"/>
          <w:szCs w:val="24"/>
        </w:rPr>
        <w:t>юрлицо</w:t>
      </w:r>
      <w:proofErr w:type="spellEnd"/>
      <w:r w:rsidRPr="005D3735">
        <w:rPr>
          <w:rFonts w:ascii="Times New Roman" w:hAnsi="Times New Roman" w:cs="Times New Roman"/>
          <w:sz w:val="24"/>
          <w:szCs w:val="24"/>
        </w:rPr>
        <w:t xml:space="preserve"> и стоимость дара превышает 3 000 руб.</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lastRenderedPageBreak/>
        <w:t>Полагаем, безопаснее письменный договор оформить, даже если эти условия не соблюдаются. Так будет легче доказать проверяющим, что это был именно подарок.</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Обратите внимание, Минфин рассматривал вопрос о подарках, которые вручали по итогам спортивного мероприятия. Полагаем, что вывод ведомства касается подарков, выдача которых приурочена к каким-либо событиям или праздникам. Если же подарок выдается как поощрение сотрудника за добросовестное исполнение трудовых обязанностей, то взносы нужно начислить.</w:t>
      </w:r>
    </w:p>
    <w:p w:rsidR="00622EC7" w:rsidRPr="005D3735"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Такой подход к классификации подарков основан на судебной практике. Например, </w:t>
      </w:r>
      <w:r w:rsidRPr="005D3735">
        <w:rPr>
          <w:rFonts w:ascii="Times New Roman" w:hAnsi="Times New Roman" w:cs="Times New Roman"/>
          <w:sz w:val="24"/>
          <w:szCs w:val="24"/>
        </w:rPr>
        <w:t>АС Уральского округа признал правомерным не</w:t>
      </w:r>
      <w:r w:rsidR="005D3735" w:rsidRPr="005D3735">
        <w:rPr>
          <w:rFonts w:ascii="Times New Roman" w:hAnsi="Times New Roman" w:cs="Times New Roman"/>
          <w:sz w:val="24"/>
          <w:szCs w:val="24"/>
        </w:rPr>
        <w:t xml:space="preserve"> </w:t>
      </w:r>
      <w:r w:rsidRPr="005D3735">
        <w:rPr>
          <w:rFonts w:ascii="Times New Roman" w:hAnsi="Times New Roman" w:cs="Times New Roman"/>
          <w:sz w:val="24"/>
          <w:szCs w:val="24"/>
        </w:rPr>
        <w:t>начисление взносов на подарки к 8 Марта. При этом суд учел множество факторов, которые свидетельствовали о том, что выдача презентов не носила стимулирующий характер премирования. В частности, предоставление подарков не было связано с выполнением трудовых обязанностей, не зависело от результатов и качества труда.</w:t>
      </w:r>
    </w:p>
    <w:p w:rsidR="00622EC7" w:rsidRPr="005D3735" w:rsidRDefault="00622EC7" w:rsidP="00C96443">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Выводы суда актуальны и для действующих правил уплаты взносов (суд рассматривал спор, возникший в период действия Закона о страховых взносах).</w:t>
      </w:r>
    </w:p>
    <w:p w:rsidR="00622EC7" w:rsidRPr="005D3735" w:rsidRDefault="00622EC7" w:rsidP="00C96443">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i/>
          <w:sz w:val="24"/>
          <w:szCs w:val="24"/>
        </w:rPr>
        <w:t xml:space="preserve">Документ: Письмо Минфина России от 04.12.2017 </w:t>
      </w:r>
      <w:r w:rsidR="00EE2DAC">
        <w:rPr>
          <w:rFonts w:ascii="Times New Roman" w:hAnsi="Times New Roman" w:cs="Times New Roman"/>
          <w:i/>
          <w:sz w:val="24"/>
          <w:szCs w:val="24"/>
        </w:rPr>
        <w:t>№</w:t>
      </w:r>
      <w:r w:rsidRPr="005D3735">
        <w:rPr>
          <w:rFonts w:ascii="Times New Roman" w:hAnsi="Times New Roman" w:cs="Times New Roman"/>
          <w:i/>
          <w:sz w:val="24"/>
          <w:szCs w:val="24"/>
        </w:rPr>
        <w:t xml:space="preserve"> 03-15-06/80448</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Минтруд уточнил порядок финансового обеспечения предупредительных мер за счет взносов на травматизм</w:t>
      </w:r>
    </w:p>
    <w:p w:rsidR="00622EC7" w:rsidRDefault="00622EC7" w:rsidP="00C96443">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6 января вступает в силу Приказ с изменениями, вносимыми в действующие правила. Организациям нужно учесть эти поправки, иначе могут возникнуть проблемы </w:t>
      </w:r>
      <w:r w:rsidR="005D3735">
        <w:rPr>
          <w:rFonts w:ascii="Times New Roman" w:hAnsi="Times New Roman" w:cs="Times New Roman"/>
          <w:sz w:val="24"/>
          <w:szCs w:val="24"/>
        </w:rPr>
        <w:t>–</w:t>
      </w:r>
      <w:r w:rsidRPr="005D3735">
        <w:rPr>
          <w:rFonts w:ascii="Times New Roman" w:hAnsi="Times New Roman" w:cs="Times New Roman"/>
          <w:sz w:val="24"/>
          <w:szCs w:val="24"/>
        </w:rPr>
        <w:t xml:space="preserve"> </w:t>
      </w:r>
      <w:r w:rsidRPr="00C96443">
        <w:rPr>
          <w:rFonts w:ascii="Times New Roman" w:hAnsi="Times New Roman" w:cs="Times New Roman"/>
          <w:sz w:val="24"/>
          <w:szCs w:val="24"/>
        </w:rPr>
        <w:t>фонд</w:t>
      </w:r>
      <w:r w:rsidR="005D3735">
        <w:rPr>
          <w:rFonts w:ascii="Times New Roman" w:hAnsi="Times New Roman" w:cs="Times New Roman"/>
          <w:sz w:val="24"/>
          <w:szCs w:val="24"/>
        </w:rPr>
        <w:t xml:space="preserve"> </w:t>
      </w:r>
      <w:r w:rsidRPr="00C96443">
        <w:rPr>
          <w:rFonts w:ascii="Times New Roman" w:hAnsi="Times New Roman" w:cs="Times New Roman"/>
          <w:sz w:val="24"/>
          <w:szCs w:val="24"/>
        </w:rPr>
        <w:t>может отказать в финансировании.</w:t>
      </w:r>
    </w:p>
    <w:p w:rsidR="005D3735" w:rsidRPr="00C96443" w:rsidRDefault="005D3735" w:rsidP="00DE5846">
      <w:pPr>
        <w:spacing w:before="120" w:after="120" w:line="240" w:lineRule="auto"/>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Изменения для организаций, отнесенных к опасным производственным объектам</w:t>
      </w:r>
    </w:p>
    <w:p w:rsidR="00622EC7" w:rsidRPr="005D3735" w:rsidRDefault="00622EC7" w:rsidP="00C96443">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Уточнено, что возместить за счет взносов на травматизм можно будет расходы на </w:t>
      </w:r>
      <w:proofErr w:type="gramStart"/>
      <w:r w:rsidRPr="005D3735">
        <w:rPr>
          <w:rFonts w:ascii="Times New Roman" w:hAnsi="Times New Roman" w:cs="Times New Roman"/>
          <w:sz w:val="24"/>
          <w:szCs w:val="24"/>
        </w:rPr>
        <w:t>обучение по охране</w:t>
      </w:r>
      <w:proofErr w:type="gramEnd"/>
      <w:r w:rsidRPr="005D3735">
        <w:rPr>
          <w:rFonts w:ascii="Times New Roman" w:hAnsi="Times New Roman" w:cs="Times New Roman"/>
          <w:sz w:val="24"/>
          <w:szCs w:val="24"/>
        </w:rPr>
        <w:t xml:space="preserve"> труда работников определенных категорий. Речь идет о тех работниках, которые подлежат обязательному обучению согласно порядку, утвержденному еще в 2003 году. Например, там упоминаются инженерно-технические работники, которые осуществляют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w:t>
      </w:r>
    </w:p>
    <w:p w:rsidR="00622EC7" w:rsidRPr="005D3735" w:rsidRDefault="00622EC7" w:rsidP="00C96443">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Дополнен перечень документов, необходимых для обращения в фонд. Так, по указанным выше категориям работников нужно будет представить копии приказов о назначении на должность (приеме на работу).</w:t>
      </w:r>
    </w:p>
    <w:p w:rsidR="00622EC7" w:rsidRPr="005D3735" w:rsidRDefault="00622EC7" w:rsidP="00C96443">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Кроме того, в перечне появятся и сведения о лицензии на осуществление образовательной деятельности организации, в которой работники проходили </w:t>
      </w:r>
      <w:proofErr w:type="gramStart"/>
      <w:r w:rsidRPr="005D3735">
        <w:rPr>
          <w:rFonts w:ascii="Times New Roman" w:hAnsi="Times New Roman" w:cs="Times New Roman"/>
          <w:sz w:val="24"/>
          <w:szCs w:val="24"/>
        </w:rPr>
        <w:t>обучение по вопросам</w:t>
      </w:r>
      <w:proofErr w:type="gramEnd"/>
      <w:r w:rsidRPr="005D3735">
        <w:rPr>
          <w:rFonts w:ascii="Times New Roman" w:hAnsi="Times New Roman" w:cs="Times New Roman"/>
          <w:sz w:val="24"/>
          <w:szCs w:val="24"/>
        </w:rPr>
        <w:t xml:space="preserve"> безопасного ведения работ.</w:t>
      </w:r>
    </w:p>
    <w:p w:rsidR="00622EC7" w:rsidRPr="005D3735" w:rsidRDefault="00622EC7" w:rsidP="00C96443">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Отметим, сведения о лицензии представлять не обязательно - ФСС сам запросит информацию в рамках межведомственного взаимодействия. То же самое касается и сведений о регистрации опасного производственного объекта в </w:t>
      </w:r>
      <w:proofErr w:type="gramStart"/>
      <w:r w:rsidRPr="005D3735">
        <w:rPr>
          <w:rFonts w:ascii="Times New Roman" w:hAnsi="Times New Roman" w:cs="Times New Roman"/>
          <w:sz w:val="24"/>
          <w:szCs w:val="24"/>
        </w:rPr>
        <w:t>специальном</w:t>
      </w:r>
      <w:proofErr w:type="gramEnd"/>
      <w:r w:rsidRPr="005D3735">
        <w:rPr>
          <w:rFonts w:ascii="Times New Roman" w:hAnsi="Times New Roman" w:cs="Times New Roman"/>
          <w:sz w:val="24"/>
          <w:szCs w:val="24"/>
        </w:rPr>
        <w:t xml:space="preserve"> </w:t>
      </w:r>
      <w:proofErr w:type="spellStart"/>
      <w:r w:rsidRPr="005D3735">
        <w:rPr>
          <w:rFonts w:ascii="Times New Roman" w:hAnsi="Times New Roman" w:cs="Times New Roman"/>
          <w:sz w:val="24"/>
          <w:szCs w:val="24"/>
        </w:rPr>
        <w:t>госреестре</w:t>
      </w:r>
      <w:proofErr w:type="spellEnd"/>
      <w:r w:rsidRPr="005D3735">
        <w:rPr>
          <w:rFonts w:ascii="Times New Roman" w:hAnsi="Times New Roman" w:cs="Times New Roman"/>
          <w:sz w:val="24"/>
          <w:szCs w:val="24"/>
        </w:rPr>
        <w:t>.</w:t>
      </w:r>
    </w:p>
    <w:p w:rsidR="00622EC7" w:rsidRPr="005D3735" w:rsidRDefault="00622EC7" w:rsidP="00C96443">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Несмотря на то</w:t>
      </w:r>
      <w:r w:rsidR="005D3735">
        <w:rPr>
          <w:rFonts w:ascii="Times New Roman" w:hAnsi="Times New Roman" w:cs="Times New Roman"/>
          <w:sz w:val="24"/>
          <w:szCs w:val="24"/>
        </w:rPr>
        <w:t>,</w:t>
      </w:r>
      <w:r w:rsidRPr="005D3735">
        <w:rPr>
          <w:rFonts w:ascii="Times New Roman" w:hAnsi="Times New Roman" w:cs="Times New Roman"/>
          <w:sz w:val="24"/>
          <w:szCs w:val="24"/>
        </w:rPr>
        <w:t xml:space="preserve"> что указанные сведения предоставлять не обязательно, рекомендуем это сделать. Возможно, в таком случае фонд рассмотрит заявление быстрее.</w:t>
      </w:r>
    </w:p>
    <w:p w:rsidR="00622EC7" w:rsidRPr="005D3735" w:rsidRDefault="00622EC7" w:rsidP="00C96443">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i/>
          <w:sz w:val="24"/>
          <w:szCs w:val="24"/>
        </w:rPr>
        <w:t xml:space="preserve">Документ: Приказ Минтруда России от 31.10.2017 </w:t>
      </w:r>
      <w:r w:rsidR="00EE2DAC">
        <w:rPr>
          <w:rFonts w:ascii="Times New Roman" w:hAnsi="Times New Roman" w:cs="Times New Roman"/>
          <w:i/>
          <w:sz w:val="24"/>
          <w:szCs w:val="24"/>
        </w:rPr>
        <w:t>№</w:t>
      </w:r>
      <w:r w:rsidRPr="005D3735">
        <w:rPr>
          <w:rFonts w:ascii="Times New Roman" w:hAnsi="Times New Roman" w:cs="Times New Roman"/>
          <w:i/>
          <w:sz w:val="24"/>
          <w:szCs w:val="24"/>
        </w:rPr>
        <w:t xml:space="preserve"> 764н (вступает в силу 6 января 2018 года)</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bookmarkStart w:id="9" w:name="P46"/>
      <w:bookmarkEnd w:id="9"/>
      <w:r w:rsidRPr="00C96443">
        <w:rPr>
          <w:rFonts w:ascii="Times New Roman" w:hAnsi="Times New Roman" w:cs="Times New Roman"/>
          <w:b/>
          <w:sz w:val="24"/>
          <w:szCs w:val="24"/>
        </w:rPr>
        <w:t>В книге учета доходов и расходов с нового года появится еще один раздел</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 xml:space="preserve">Новый раздел V должны заполнять плательщики УСН с объектом </w:t>
      </w:r>
      <w:r w:rsidR="00C96443" w:rsidRPr="00EE2DAC">
        <w:rPr>
          <w:rFonts w:ascii="Times New Roman" w:hAnsi="Times New Roman" w:cs="Times New Roman"/>
          <w:sz w:val="24"/>
          <w:szCs w:val="24"/>
        </w:rPr>
        <w:t>«</w:t>
      </w:r>
      <w:r w:rsidRPr="00EE2DAC">
        <w:rPr>
          <w:rFonts w:ascii="Times New Roman" w:hAnsi="Times New Roman" w:cs="Times New Roman"/>
          <w:sz w:val="24"/>
          <w:szCs w:val="24"/>
        </w:rPr>
        <w:t>доходы</w:t>
      </w:r>
      <w:r w:rsidR="00C96443" w:rsidRPr="00EE2DAC">
        <w:rPr>
          <w:rFonts w:ascii="Times New Roman" w:hAnsi="Times New Roman" w:cs="Times New Roman"/>
          <w:sz w:val="24"/>
          <w:szCs w:val="24"/>
        </w:rPr>
        <w:t>»</w:t>
      </w:r>
      <w:r w:rsidRPr="00EE2DAC">
        <w:rPr>
          <w:rFonts w:ascii="Times New Roman" w:hAnsi="Times New Roman" w:cs="Times New Roman"/>
          <w:sz w:val="24"/>
          <w:szCs w:val="24"/>
        </w:rPr>
        <w:t>. В раздел включают суммы уплаченного торгового сбора. В настоящее время сбор введен только в Москве.</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Если организация не платит торговый сбор, новый раздел должен быть включен в состав книги, но в нем нужно указать только отчетный год.</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lastRenderedPageBreak/>
        <w:t>Есть изменения и в порядке заполнения книги. Они носят технический характер. К примеру, указано, что книга, а также исправления в ней заверяются печатью только при ее наличии.</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i/>
          <w:sz w:val="24"/>
          <w:szCs w:val="24"/>
        </w:rPr>
        <w:t xml:space="preserve">Документ: Приказ Минфина России от 07.12.2016 </w:t>
      </w:r>
      <w:r w:rsidR="00EE2DAC">
        <w:rPr>
          <w:rFonts w:ascii="Times New Roman" w:hAnsi="Times New Roman" w:cs="Times New Roman"/>
          <w:i/>
          <w:sz w:val="24"/>
          <w:szCs w:val="24"/>
        </w:rPr>
        <w:t>№</w:t>
      </w:r>
      <w:r w:rsidRPr="00EE2DAC">
        <w:rPr>
          <w:rFonts w:ascii="Times New Roman" w:hAnsi="Times New Roman" w:cs="Times New Roman"/>
          <w:i/>
          <w:sz w:val="24"/>
          <w:szCs w:val="24"/>
        </w:rPr>
        <w:t xml:space="preserve"> 227н (вступает в силу 1 </w:t>
      </w:r>
      <w:r w:rsidRPr="00C96443">
        <w:rPr>
          <w:rFonts w:ascii="Times New Roman" w:hAnsi="Times New Roman" w:cs="Times New Roman"/>
          <w:i/>
          <w:sz w:val="24"/>
          <w:szCs w:val="24"/>
        </w:rPr>
        <w:t>января 2018 года)</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Возмещение расходов на спецодежду за счет взносов на травматизм: с 2018 года правила ужесточаются</w:t>
      </w:r>
    </w:p>
    <w:p w:rsidR="00DE5846" w:rsidRDefault="00DE5846" w:rsidP="00DE5846">
      <w:pPr>
        <w:spacing w:before="120" w:after="120" w:line="240" w:lineRule="auto"/>
        <w:ind w:firstLine="709"/>
        <w:contextualSpacing/>
        <w:jc w:val="both"/>
        <w:rPr>
          <w:rFonts w:ascii="Times New Roman" w:hAnsi="Times New Roman" w:cs="Times New Roman"/>
          <w:sz w:val="24"/>
          <w:szCs w:val="24"/>
        </w:rPr>
      </w:pPr>
      <w:r w:rsidRPr="005D3735">
        <w:rPr>
          <w:rFonts w:ascii="Times New Roman" w:hAnsi="Times New Roman" w:cs="Times New Roman"/>
          <w:sz w:val="24"/>
          <w:szCs w:val="24"/>
        </w:rPr>
        <w:t xml:space="preserve">Будет скорректирован перечень документов, необходимых для того, чтобы компенсировать за счет взносов покупку спецодежды, </w:t>
      </w:r>
      <w:proofErr w:type="spellStart"/>
      <w:r w:rsidRPr="005D3735">
        <w:rPr>
          <w:rFonts w:ascii="Times New Roman" w:hAnsi="Times New Roman" w:cs="Times New Roman"/>
          <w:sz w:val="24"/>
          <w:szCs w:val="24"/>
        </w:rPr>
        <w:t>спецобуви</w:t>
      </w:r>
      <w:proofErr w:type="spellEnd"/>
      <w:r w:rsidRPr="005D3735">
        <w:rPr>
          <w:rFonts w:ascii="Times New Roman" w:hAnsi="Times New Roman" w:cs="Times New Roman"/>
          <w:sz w:val="24"/>
          <w:szCs w:val="24"/>
        </w:rPr>
        <w:t xml:space="preserve"> и других средств индивидуальной защиты. </w:t>
      </w:r>
    </w:p>
    <w:p w:rsidR="00DE5846" w:rsidRPr="005D3735" w:rsidRDefault="00622EC7" w:rsidP="00DE5846">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Чтобы в новом году компенсировать за счет взносов покупку спецодежды, будет недостаточно провери</w:t>
      </w:r>
      <w:r w:rsidR="00DE5846">
        <w:rPr>
          <w:rFonts w:ascii="Times New Roman" w:hAnsi="Times New Roman" w:cs="Times New Roman"/>
          <w:sz w:val="24"/>
          <w:szCs w:val="24"/>
        </w:rPr>
        <w:t xml:space="preserve">ть только место ее изготовления. </w:t>
      </w:r>
      <w:r w:rsidR="00DE5846" w:rsidRPr="005D3735">
        <w:rPr>
          <w:rFonts w:ascii="Times New Roman" w:hAnsi="Times New Roman" w:cs="Times New Roman"/>
          <w:sz w:val="24"/>
          <w:szCs w:val="24"/>
        </w:rPr>
        <w:t xml:space="preserve">Теперь потребуется представлять еще и копию заключения о подтверждении производства промышленной продукции на территории России. Выдает такое заключение </w:t>
      </w:r>
      <w:proofErr w:type="spellStart"/>
      <w:r w:rsidR="00DE5846" w:rsidRPr="005D3735">
        <w:rPr>
          <w:rFonts w:ascii="Times New Roman" w:hAnsi="Times New Roman" w:cs="Times New Roman"/>
          <w:sz w:val="24"/>
          <w:szCs w:val="24"/>
        </w:rPr>
        <w:t>Минпромторг</w:t>
      </w:r>
      <w:proofErr w:type="spellEnd"/>
      <w:r w:rsidR="00DE5846" w:rsidRPr="005D3735">
        <w:rPr>
          <w:rFonts w:ascii="Times New Roman" w:hAnsi="Times New Roman" w:cs="Times New Roman"/>
          <w:sz w:val="24"/>
          <w:szCs w:val="24"/>
        </w:rPr>
        <w:t>. Полагаем, организации нужно запрашивать копию данного документа у поставщика или производителя при покупке. А вот сертификаты (декларации) соответствия материалов, из которых сшита спецодежда, будут не нужны. Такое требование удалят.</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Обращайте внимание на страну происхождения материалов, из которых пошита одежда. И одежда, и материалы должны быть российскими.</w:t>
      </w:r>
    </w:p>
    <w:p w:rsidR="00622EC7" w:rsidRPr="00EE2DAC" w:rsidRDefault="00622EC7" w:rsidP="00EE2DAC">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i/>
          <w:sz w:val="24"/>
          <w:szCs w:val="24"/>
        </w:rPr>
        <w:t xml:space="preserve">Документы: Приказ Минтруда России от 29.04.2016 </w:t>
      </w:r>
      <w:r w:rsidR="00EE2DAC">
        <w:rPr>
          <w:rFonts w:ascii="Times New Roman" w:hAnsi="Times New Roman" w:cs="Times New Roman"/>
          <w:i/>
          <w:sz w:val="24"/>
          <w:szCs w:val="24"/>
        </w:rPr>
        <w:t>№</w:t>
      </w:r>
      <w:r w:rsidRPr="00EE2DAC">
        <w:rPr>
          <w:rFonts w:ascii="Times New Roman" w:hAnsi="Times New Roman" w:cs="Times New Roman"/>
          <w:i/>
          <w:sz w:val="24"/>
          <w:szCs w:val="24"/>
        </w:rPr>
        <w:t xml:space="preserve"> 201н</w:t>
      </w:r>
      <w:r w:rsidR="00EE2DAC">
        <w:rPr>
          <w:rFonts w:ascii="Times New Roman" w:hAnsi="Times New Roman" w:cs="Times New Roman"/>
          <w:sz w:val="24"/>
          <w:szCs w:val="24"/>
        </w:rPr>
        <w:t xml:space="preserve">, </w:t>
      </w:r>
      <w:r w:rsidRPr="00EE2DAC">
        <w:rPr>
          <w:rFonts w:ascii="Times New Roman" w:hAnsi="Times New Roman" w:cs="Times New Roman"/>
          <w:i/>
          <w:sz w:val="24"/>
          <w:szCs w:val="24"/>
        </w:rPr>
        <w:t xml:space="preserve">Письмо ФСС РФ от 20.02.2017 </w:t>
      </w:r>
      <w:r w:rsidR="00EE2DAC">
        <w:rPr>
          <w:rFonts w:ascii="Times New Roman" w:hAnsi="Times New Roman" w:cs="Times New Roman"/>
          <w:i/>
          <w:sz w:val="24"/>
          <w:szCs w:val="24"/>
        </w:rPr>
        <w:t>№</w:t>
      </w:r>
      <w:r w:rsidRPr="00EE2DAC">
        <w:rPr>
          <w:rFonts w:ascii="Times New Roman" w:hAnsi="Times New Roman" w:cs="Times New Roman"/>
          <w:i/>
          <w:sz w:val="24"/>
          <w:szCs w:val="24"/>
        </w:rPr>
        <w:t xml:space="preserve"> 02-09-11/16-05-3685</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bookmarkStart w:id="10" w:name="P77"/>
      <w:bookmarkEnd w:id="10"/>
      <w:r w:rsidRPr="00C96443">
        <w:rPr>
          <w:rFonts w:ascii="Times New Roman" w:hAnsi="Times New Roman" w:cs="Times New Roman"/>
          <w:b/>
          <w:sz w:val="24"/>
          <w:szCs w:val="24"/>
        </w:rPr>
        <w:t xml:space="preserve">За 2017 год нужно будет </w:t>
      </w:r>
      <w:proofErr w:type="gramStart"/>
      <w:r w:rsidRPr="00C96443">
        <w:rPr>
          <w:rFonts w:ascii="Times New Roman" w:hAnsi="Times New Roman" w:cs="Times New Roman"/>
          <w:b/>
          <w:sz w:val="24"/>
          <w:szCs w:val="24"/>
        </w:rPr>
        <w:t>отчитаться о составе</w:t>
      </w:r>
      <w:proofErr w:type="gramEnd"/>
      <w:r w:rsidRPr="00C96443">
        <w:rPr>
          <w:rFonts w:ascii="Times New Roman" w:hAnsi="Times New Roman" w:cs="Times New Roman"/>
          <w:b/>
          <w:sz w:val="24"/>
          <w:szCs w:val="24"/>
        </w:rPr>
        <w:t xml:space="preserve"> затрат на рабочую силу</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Росстат утвердил форму </w:t>
      </w:r>
      <w:r w:rsidR="00EE2DAC">
        <w:rPr>
          <w:rFonts w:ascii="Times New Roman" w:hAnsi="Times New Roman" w:cs="Times New Roman"/>
          <w:sz w:val="24"/>
          <w:szCs w:val="24"/>
        </w:rPr>
        <w:t>№</w:t>
      </w:r>
      <w:r w:rsidRPr="00C96443">
        <w:rPr>
          <w:rFonts w:ascii="Times New Roman" w:hAnsi="Times New Roman" w:cs="Times New Roman"/>
          <w:sz w:val="24"/>
          <w:szCs w:val="24"/>
        </w:rPr>
        <w:t xml:space="preserve"> 1 (рабочая сила). Срок ее представления - 21 мая.</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 xml:space="preserve">В прошлый раз организации, выбранные Росстатом, сдавали подобную форму за </w:t>
      </w:r>
      <w:r w:rsidRPr="00C96443">
        <w:rPr>
          <w:rFonts w:ascii="Times New Roman" w:hAnsi="Times New Roman" w:cs="Times New Roman"/>
          <w:sz w:val="24"/>
          <w:szCs w:val="24"/>
        </w:rPr>
        <w:t>2013 год.</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Изменений в новом отчете немного. Их можно назвать техническими. Перечислим их:</w:t>
      </w:r>
    </w:p>
    <w:p w:rsidR="00622EC7" w:rsidRPr="00EE2DAC" w:rsidRDefault="00622EC7" w:rsidP="00EE2DAC">
      <w:pPr>
        <w:pStyle w:val="a5"/>
        <w:numPr>
          <w:ilvl w:val="0"/>
          <w:numId w:val="11"/>
        </w:numPr>
        <w:spacing w:before="120" w:after="120" w:line="240" w:lineRule="auto"/>
        <w:jc w:val="both"/>
        <w:rPr>
          <w:rFonts w:ascii="Times New Roman" w:hAnsi="Times New Roman" w:cs="Times New Roman"/>
          <w:sz w:val="24"/>
          <w:szCs w:val="24"/>
        </w:rPr>
      </w:pPr>
      <w:r w:rsidRPr="00EE2DAC">
        <w:rPr>
          <w:rFonts w:ascii="Times New Roman" w:hAnsi="Times New Roman" w:cs="Times New Roman"/>
          <w:sz w:val="24"/>
          <w:szCs w:val="24"/>
        </w:rPr>
        <w:t xml:space="preserve">уточнено согласно ОКВЭД 2 наименование видов деятельности организаций, которые должны подать форму. Узнать, нужно ли </w:t>
      </w:r>
      <w:proofErr w:type="spellStart"/>
      <w:r w:rsidRPr="00EE2DAC">
        <w:rPr>
          <w:rFonts w:ascii="Times New Roman" w:hAnsi="Times New Roman" w:cs="Times New Roman"/>
          <w:sz w:val="24"/>
          <w:szCs w:val="24"/>
        </w:rPr>
        <w:t>юрлицу</w:t>
      </w:r>
      <w:proofErr w:type="spellEnd"/>
      <w:r w:rsidRPr="00EE2DAC">
        <w:rPr>
          <w:rFonts w:ascii="Times New Roman" w:hAnsi="Times New Roman" w:cs="Times New Roman"/>
          <w:sz w:val="24"/>
          <w:szCs w:val="24"/>
        </w:rPr>
        <w:t xml:space="preserve"> сдавать эту отчетность поможет сервис Росстата http://statreg.gks.ru/;</w:t>
      </w:r>
    </w:p>
    <w:p w:rsidR="00622EC7" w:rsidRPr="00EE2DAC" w:rsidRDefault="00622EC7" w:rsidP="00EE2DAC">
      <w:pPr>
        <w:pStyle w:val="a5"/>
        <w:numPr>
          <w:ilvl w:val="0"/>
          <w:numId w:val="11"/>
        </w:numPr>
        <w:spacing w:before="120" w:after="120" w:line="240" w:lineRule="auto"/>
        <w:jc w:val="both"/>
        <w:rPr>
          <w:rFonts w:ascii="Times New Roman" w:hAnsi="Times New Roman" w:cs="Times New Roman"/>
          <w:sz w:val="24"/>
          <w:szCs w:val="24"/>
        </w:rPr>
      </w:pPr>
      <w:r w:rsidRPr="00EE2DAC">
        <w:rPr>
          <w:rFonts w:ascii="Times New Roman" w:hAnsi="Times New Roman" w:cs="Times New Roman"/>
          <w:sz w:val="24"/>
          <w:szCs w:val="24"/>
        </w:rPr>
        <w:t>дополнено, что для территориально обособленного подразделения нужно указывать его идентификационный номер;</w:t>
      </w:r>
    </w:p>
    <w:p w:rsidR="00622EC7" w:rsidRPr="00EE2DAC" w:rsidRDefault="00622EC7" w:rsidP="00EE2DAC">
      <w:pPr>
        <w:pStyle w:val="a5"/>
        <w:numPr>
          <w:ilvl w:val="0"/>
          <w:numId w:val="11"/>
        </w:numPr>
        <w:spacing w:before="120" w:after="120" w:line="240" w:lineRule="auto"/>
        <w:jc w:val="both"/>
        <w:rPr>
          <w:rFonts w:ascii="Times New Roman" w:hAnsi="Times New Roman" w:cs="Times New Roman"/>
          <w:sz w:val="24"/>
          <w:szCs w:val="24"/>
        </w:rPr>
      </w:pPr>
      <w:r w:rsidRPr="00EE2DAC">
        <w:rPr>
          <w:rFonts w:ascii="Times New Roman" w:hAnsi="Times New Roman" w:cs="Times New Roman"/>
          <w:sz w:val="24"/>
          <w:szCs w:val="24"/>
        </w:rPr>
        <w:t xml:space="preserve">удалена строка </w:t>
      </w:r>
      <w:r w:rsidR="00C96443" w:rsidRPr="00EE2DAC">
        <w:rPr>
          <w:rFonts w:ascii="Times New Roman" w:hAnsi="Times New Roman" w:cs="Times New Roman"/>
          <w:sz w:val="24"/>
          <w:szCs w:val="24"/>
        </w:rPr>
        <w:t>«</w:t>
      </w:r>
      <w:r w:rsidRPr="00EE2DAC">
        <w:rPr>
          <w:rFonts w:ascii="Times New Roman" w:hAnsi="Times New Roman" w:cs="Times New Roman"/>
          <w:sz w:val="24"/>
          <w:szCs w:val="24"/>
        </w:rPr>
        <w:t>Налоги и сборы, связанные с использованием рабочей силы</w:t>
      </w:r>
      <w:r w:rsidR="00C96443" w:rsidRPr="00EE2DAC">
        <w:rPr>
          <w:rFonts w:ascii="Times New Roman" w:hAnsi="Times New Roman" w:cs="Times New Roman"/>
          <w:sz w:val="24"/>
          <w:szCs w:val="24"/>
        </w:rPr>
        <w:t>»</w:t>
      </w:r>
      <w:r w:rsidRPr="00EE2DAC">
        <w:rPr>
          <w:rFonts w:ascii="Times New Roman" w:hAnsi="Times New Roman" w:cs="Times New Roman"/>
          <w:sz w:val="24"/>
          <w:szCs w:val="24"/>
        </w:rPr>
        <w:t xml:space="preserve">. Сведения о данных суммах нужно будет включить в строку 42 </w:t>
      </w:r>
      <w:r w:rsidR="00C96443" w:rsidRPr="00EE2DAC">
        <w:rPr>
          <w:rFonts w:ascii="Times New Roman" w:hAnsi="Times New Roman" w:cs="Times New Roman"/>
          <w:sz w:val="24"/>
          <w:szCs w:val="24"/>
        </w:rPr>
        <w:t>«</w:t>
      </w:r>
      <w:r w:rsidRPr="00EE2DAC">
        <w:rPr>
          <w:rFonts w:ascii="Times New Roman" w:hAnsi="Times New Roman" w:cs="Times New Roman"/>
          <w:sz w:val="24"/>
          <w:szCs w:val="24"/>
        </w:rPr>
        <w:t>другие расходы</w:t>
      </w:r>
      <w:r w:rsidR="00C96443" w:rsidRPr="00EE2DAC">
        <w:rPr>
          <w:rFonts w:ascii="Times New Roman" w:hAnsi="Times New Roman" w:cs="Times New Roman"/>
          <w:sz w:val="24"/>
          <w:szCs w:val="24"/>
        </w:rPr>
        <w:t>»</w:t>
      </w:r>
      <w:r w:rsidRPr="00EE2DAC">
        <w:rPr>
          <w:rFonts w:ascii="Times New Roman" w:hAnsi="Times New Roman" w:cs="Times New Roman"/>
          <w:sz w:val="24"/>
          <w:szCs w:val="24"/>
        </w:rPr>
        <w:t>. Это следует из обновленных указаний по заполнению формы. Отметим, что изменения в них также технические.</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 xml:space="preserve">Приказ Росстата от 18.12.2017 </w:t>
      </w:r>
      <w:r w:rsidR="00EE2DAC">
        <w:rPr>
          <w:rFonts w:ascii="Times New Roman" w:hAnsi="Times New Roman" w:cs="Times New Roman"/>
          <w:i/>
          <w:sz w:val="24"/>
          <w:szCs w:val="24"/>
        </w:rPr>
        <w:t>№ 839</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Вводится в действие для отчета за 2017 год</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Старая налоговая переплата: депутаты могут запретить засчитывать ее в счет погашения недоимки</w:t>
      </w:r>
    </w:p>
    <w:p w:rsidR="00DE5846"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Сейчас у налогоплательщиков есть три способа распорядиться переплатой, которой больше трех лет. Для реализации каждого из них придется обращаться в суд (или для того, чтобы вернуть деньги, или для того, чтобы защититься от претензий налоговиков). </w:t>
      </w:r>
    </w:p>
    <w:p w:rsidR="00DE5846" w:rsidRPr="005839C8" w:rsidRDefault="00DE5846" w:rsidP="00DE5846">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Речь идет об излишне перечисленных обязательных платежах, со дня внесения </w:t>
      </w:r>
      <w:r w:rsidRPr="005839C8">
        <w:rPr>
          <w:rFonts w:ascii="Times New Roman" w:hAnsi="Times New Roman" w:cs="Times New Roman"/>
          <w:sz w:val="24"/>
          <w:szCs w:val="24"/>
        </w:rPr>
        <w:t>которых в бюджет прошло более трех лет. Минфин напомнил, что в данном случае действуют правила ГК РФ об исчислении срока исковой давности. Три года считают со дня, когда лицо узнало или должно было узнать о нарушении своего права. Аналогичное разъяснение финансисты уже давали.</w:t>
      </w:r>
    </w:p>
    <w:p w:rsidR="00DE5846" w:rsidRPr="005839C8" w:rsidRDefault="00DE5846" w:rsidP="00DE5846">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lastRenderedPageBreak/>
        <w:t>Для суда организации нужно подготовить аргументы о том, что о возникновении переплаты она узнала позже, или о том, что пропустила срок по уважительной причине.</w:t>
      </w:r>
    </w:p>
    <w:p w:rsidR="00DE5846" w:rsidRPr="005839C8" w:rsidRDefault="00DE5846" w:rsidP="00DE5846">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Напомним, прежде чем обращаться в суд, нужно подать заявление о возврате или зачете в инспекцию. Такой порядок действий следует из Постановления Пленума ВАС РФ.</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Перечислим все способы:</w:t>
      </w:r>
    </w:p>
    <w:p w:rsidR="00622EC7" w:rsidRPr="00EE2DAC" w:rsidRDefault="00622EC7" w:rsidP="00EE2DAC">
      <w:pPr>
        <w:pStyle w:val="a5"/>
        <w:numPr>
          <w:ilvl w:val="0"/>
          <w:numId w:val="12"/>
        </w:numPr>
        <w:spacing w:before="120" w:after="120" w:line="240" w:lineRule="auto"/>
        <w:jc w:val="both"/>
        <w:rPr>
          <w:rFonts w:ascii="Times New Roman" w:hAnsi="Times New Roman" w:cs="Times New Roman"/>
          <w:sz w:val="24"/>
          <w:szCs w:val="24"/>
        </w:rPr>
      </w:pPr>
      <w:r w:rsidRPr="00EE2DAC">
        <w:rPr>
          <w:rFonts w:ascii="Times New Roman" w:hAnsi="Times New Roman" w:cs="Times New Roman"/>
          <w:sz w:val="24"/>
          <w:szCs w:val="24"/>
        </w:rPr>
        <w:t xml:space="preserve">переплату можно зачесть в счет недоимки по иным налогам, а также в счет задолженности по пеням и штрафам. При этом налоговики должны провести зачет самостоятельно, обнаружив недоимку. Данный вариант возможен, так как переплата не ограничена каким-либо </w:t>
      </w:r>
      <w:r w:rsidR="00C96443" w:rsidRPr="00EE2DAC">
        <w:rPr>
          <w:rFonts w:ascii="Times New Roman" w:hAnsi="Times New Roman" w:cs="Times New Roman"/>
          <w:sz w:val="24"/>
          <w:szCs w:val="24"/>
        </w:rPr>
        <w:t>«</w:t>
      </w:r>
      <w:r w:rsidRPr="00EE2DAC">
        <w:rPr>
          <w:rFonts w:ascii="Times New Roman" w:hAnsi="Times New Roman" w:cs="Times New Roman"/>
          <w:sz w:val="24"/>
          <w:szCs w:val="24"/>
        </w:rPr>
        <w:t>возрастом</w:t>
      </w:r>
      <w:r w:rsidR="00C96443" w:rsidRPr="00EE2DAC">
        <w:rPr>
          <w:rFonts w:ascii="Times New Roman" w:hAnsi="Times New Roman" w:cs="Times New Roman"/>
          <w:sz w:val="24"/>
          <w:szCs w:val="24"/>
        </w:rPr>
        <w:t>»</w:t>
      </w:r>
      <w:r w:rsidRPr="00EE2DAC">
        <w:rPr>
          <w:rFonts w:ascii="Times New Roman" w:hAnsi="Times New Roman" w:cs="Times New Roman"/>
          <w:sz w:val="24"/>
          <w:szCs w:val="24"/>
        </w:rPr>
        <w:t xml:space="preserve"> (именно этот пробел и закрывает новый законопроект). Отметим, что Минфин допускал возможность таких действий, а налоговики - нет;</w:t>
      </w:r>
    </w:p>
    <w:p w:rsidR="00622EC7" w:rsidRPr="00EE2DAC" w:rsidRDefault="00622EC7" w:rsidP="00EE2DAC">
      <w:pPr>
        <w:pStyle w:val="a5"/>
        <w:numPr>
          <w:ilvl w:val="0"/>
          <w:numId w:val="12"/>
        </w:numPr>
        <w:spacing w:before="120" w:after="120" w:line="240" w:lineRule="auto"/>
        <w:jc w:val="both"/>
        <w:rPr>
          <w:rFonts w:ascii="Times New Roman" w:hAnsi="Times New Roman" w:cs="Times New Roman"/>
          <w:sz w:val="24"/>
          <w:szCs w:val="24"/>
        </w:rPr>
      </w:pPr>
      <w:r w:rsidRPr="00EE2DAC">
        <w:rPr>
          <w:rFonts w:ascii="Times New Roman" w:hAnsi="Times New Roman" w:cs="Times New Roman"/>
          <w:sz w:val="24"/>
          <w:szCs w:val="24"/>
        </w:rPr>
        <w:t>переплату можно попытаться включить в расходы как безнадежный долг. Правомерность этого варианта подтверждают суды. Например, ФАС Московского округа указывал, что налоговая переплата может быть признана безнадежным долгом, так как на нее распространяются все конституционные гарантии права собственности. Минфин с этим не согласен;</w:t>
      </w:r>
    </w:p>
    <w:p w:rsidR="00622EC7" w:rsidRPr="00EE2DAC" w:rsidRDefault="00622EC7" w:rsidP="00EE2DAC">
      <w:pPr>
        <w:pStyle w:val="a5"/>
        <w:numPr>
          <w:ilvl w:val="0"/>
          <w:numId w:val="12"/>
        </w:numPr>
        <w:spacing w:before="120" w:after="120" w:line="240" w:lineRule="auto"/>
        <w:jc w:val="both"/>
        <w:rPr>
          <w:rFonts w:ascii="Times New Roman" w:hAnsi="Times New Roman" w:cs="Times New Roman"/>
          <w:sz w:val="24"/>
          <w:szCs w:val="24"/>
        </w:rPr>
      </w:pPr>
      <w:r w:rsidRPr="00EE2DAC">
        <w:rPr>
          <w:rFonts w:ascii="Times New Roman" w:hAnsi="Times New Roman" w:cs="Times New Roman"/>
          <w:sz w:val="24"/>
          <w:szCs w:val="24"/>
        </w:rPr>
        <w:t>если организация не знала о переплате, то она может попробовать вернуть деньги через суд. Заявление нужно подать в течение трех лет со дня, когда налогоплательщик узнал или должен был узнать, что заплатил больше.</w:t>
      </w:r>
    </w:p>
    <w:p w:rsidR="00DE5846" w:rsidRPr="00C96443" w:rsidRDefault="00622EC7" w:rsidP="00DE5846">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 xml:space="preserve">Если законопроект станет законом, первого способа не будет. Полагаем, у </w:t>
      </w:r>
      <w:r w:rsidRPr="00C96443">
        <w:rPr>
          <w:rFonts w:ascii="Times New Roman" w:hAnsi="Times New Roman" w:cs="Times New Roman"/>
          <w:sz w:val="24"/>
          <w:szCs w:val="24"/>
        </w:rPr>
        <w:t xml:space="preserve">организаций еще есть время, чтобы распорядиться своей старой переплатой согласно первому варианту. Однако следует учитывать, что в этом случае неизбежны споры с </w:t>
      </w:r>
      <w:proofErr w:type="gramStart"/>
      <w:r w:rsidRPr="00C96443">
        <w:rPr>
          <w:rFonts w:ascii="Times New Roman" w:hAnsi="Times New Roman" w:cs="Times New Roman"/>
          <w:sz w:val="24"/>
          <w:szCs w:val="24"/>
        </w:rPr>
        <w:t>проверяющими</w:t>
      </w:r>
      <w:proofErr w:type="gramEnd"/>
      <w:r w:rsidRPr="00C96443">
        <w:rPr>
          <w:rFonts w:ascii="Times New Roman" w:hAnsi="Times New Roman" w:cs="Times New Roman"/>
          <w:sz w:val="24"/>
          <w:szCs w:val="24"/>
        </w:rPr>
        <w:t>.</w:t>
      </w:r>
    </w:p>
    <w:p w:rsidR="00622EC7" w:rsidRPr="00C96443" w:rsidRDefault="00622EC7" w:rsidP="00DE5846">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Документ</w:t>
      </w:r>
      <w:r w:rsidR="00DE5846">
        <w:rPr>
          <w:rFonts w:ascii="Times New Roman" w:hAnsi="Times New Roman" w:cs="Times New Roman"/>
          <w:i/>
          <w:sz w:val="24"/>
          <w:szCs w:val="24"/>
        </w:rPr>
        <w:t>ы</w:t>
      </w:r>
      <w:r w:rsidRPr="00C96443">
        <w:rPr>
          <w:rFonts w:ascii="Times New Roman" w:hAnsi="Times New Roman" w:cs="Times New Roman"/>
          <w:i/>
          <w:sz w:val="24"/>
          <w:szCs w:val="24"/>
        </w:rPr>
        <w:t xml:space="preserve">: </w:t>
      </w:r>
      <w:r w:rsidR="00DE5846" w:rsidRPr="005839C8">
        <w:rPr>
          <w:rFonts w:ascii="Times New Roman" w:hAnsi="Times New Roman" w:cs="Times New Roman"/>
          <w:i/>
          <w:sz w:val="24"/>
          <w:szCs w:val="24"/>
        </w:rPr>
        <w:t>Письмо Минфина России от 17.11.2017 № 03-02-08/75912</w:t>
      </w:r>
      <w:r w:rsidR="00DE5846">
        <w:rPr>
          <w:rFonts w:ascii="Times New Roman" w:hAnsi="Times New Roman" w:cs="Times New Roman"/>
          <w:sz w:val="24"/>
          <w:szCs w:val="24"/>
        </w:rPr>
        <w:t xml:space="preserve">, </w:t>
      </w:r>
      <w:r w:rsidRPr="00C96443">
        <w:rPr>
          <w:rFonts w:ascii="Times New Roman" w:hAnsi="Times New Roman" w:cs="Times New Roman"/>
          <w:i/>
          <w:sz w:val="24"/>
          <w:szCs w:val="24"/>
        </w:rPr>
        <w:t xml:space="preserve">Проект Федерального закона </w:t>
      </w:r>
      <w:r w:rsidR="00EE2DAC">
        <w:rPr>
          <w:rFonts w:ascii="Times New Roman" w:hAnsi="Times New Roman" w:cs="Times New Roman"/>
          <w:i/>
          <w:sz w:val="24"/>
          <w:szCs w:val="24"/>
        </w:rPr>
        <w:t>№</w:t>
      </w:r>
      <w:r w:rsidRPr="00C96443">
        <w:rPr>
          <w:rFonts w:ascii="Times New Roman" w:hAnsi="Times New Roman" w:cs="Times New Roman"/>
          <w:i/>
          <w:sz w:val="24"/>
          <w:szCs w:val="24"/>
        </w:rPr>
        <w:t xml:space="preserve"> 346805-7 (http://sozd.parlame</w:t>
      </w:r>
      <w:r w:rsidR="00EE2DAC">
        <w:rPr>
          <w:rFonts w:ascii="Times New Roman" w:hAnsi="Times New Roman" w:cs="Times New Roman"/>
          <w:i/>
          <w:sz w:val="24"/>
          <w:szCs w:val="24"/>
        </w:rPr>
        <w:t>№</w:t>
      </w:r>
      <w:r w:rsidRPr="00C96443">
        <w:rPr>
          <w:rFonts w:ascii="Times New Roman" w:hAnsi="Times New Roman" w:cs="Times New Roman"/>
          <w:i/>
          <w:sz w:val="24"/>
          <w:szCs w:val="24"/>
        </w:rPr>
        <w:t>t.gov.ru/bill/346805-7)</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roofErr w:type="gramStart"/>
      <w:r w:rsidRPr="00C96443">
        <w:rPr>
          <w:rFonts w:ascii="Times New Roman" w:hAnsi="Times New Roman" w:cs="Times New Roman"/>
          <w:i/>
          <w:sz w:val="24"/>
          <w:szCs w:val="24"/>
        </w:rPr>
        <w:t>Внесен</w:t>
      </w:r>
      <w:proofErr w:type="gramEnd"/>
      <w:r w:rsidRPr="00C96443">
        <w:rPr>
          <w:rFonts w:ascii="Times New Roman" w:hAnsi="Times New Roman" w:cs="Times New Roman"/>
          <w:i/>
          <w:sz w:val="24"/>
          <w:szCs w:val="24"/>
        </w:rPr>
        <w:t xml:space="preserve"> в Госдуму 21 декабря 2017 года</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EE2DAC" w:rsidP="00C96443">
      <w:pPr>
        <w:spacing w:before="120" w:after="120" w:line="240" w:lineRule="auto"/>
        <w:ind w:firstLine="709"/>
        <w:contextualSpacing/>
        <w:jc w:val="both"/>
        <w:rPr>
          <w:rFonts w:ascii="Times New Roman" w:hAnsi="Times New Roman" w:cs="Times New Roman"/>
          <w:sz w:val="24"/>
          <w:szCs w:val="24"/>
        </w:rPr>
      </w:pPr>
      <w:bookmarkStart w:id="11" w:name="P100"/>
      <w:bookmarkEnd w:id="11"/>
      <w:r>
        <w:rPr>
          <w:rFonts w:ascii="Times New Roman" w:hAnsi="Times New Roman" w:cs="Times New Roman"/>
          <w:b/>
          <w:sz w:val="24"/>
          <w:szCs w:val="24"/>
        </w:rPr>
        <w:t>С нового года появились</w:t>
      </w:r>
      <w:r w:rsidR="00622EC7" w:rsidRPr="00C96443">
        <w:rPr>
          <w:rFonts w:ascii="Times New Roman" w:hAnsi="Times New Roman" w:cs="Times New Roman"/>
          <w:b/>
          <w:sz w:val="24"/>
          <w:szCs w:val="24"/>
        </w:rPr>
        <w:t xml:space="preserve"> дополнительные коды для справок 2-НДФЛ</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ФНС дополнила перечни кодов доходов и вычетов. Использовать обновленную версию документа нужно с 1 января, в том числе при оформлении справок за прошлые годы.</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Изменения коснулись части тех доходов, которые бухгалтеры сейчас относят к коду 4800. Перечислим новшества:</w:t>
      </w:r>
    </w:p>
    <w:p w:rsidR="00622EC7" w:rsidRPr="00EE2DAC" w:rsidRDefault="00622EC7" w:rsidP="00EE2DAC">
      <w:pPr>
        <w:pStyle w:val="a5"/>
        <w:numPr>
          <w:ilvl w:val="0"/>
          <w:numId w:val="13"/>
        </w:numPr>
        <w:spacing w:before="120" w:after="120" w:line="240" w:lineRule="auto"/>
        <w:jc w:val="both"/>
        <w:rPr>
          <w:rFonts w:ascii="Times New Roman" w:hAnsi="Times New Roman" w:cs="Times New Roman"/>
          <w:sz w:val="24"/>
          <w:szCs w:val="24"/>
        </w:rPr>
      </w:pPr>
      <w:r w:rsidRPr="00EE2DAC">
        <w:rPr>
          <w:rFonts w:ascii="Times New Roman" w:hAnsi="Times New Roman" w:cs="Times New Roman"/>
          <w:sz w:val="24"/>
          <w:szCs w:val="24"/>
        </w:rPr>
        <w:t>2013 - компенсация за неиспользованный отпуск;</w:t>
      </w:r>
    </w:p>
    <w:p w:rsidR="00622EC7" w:rsidRPr="00EE2DAC" w:rsidRDefault="00622EC7" w:rsidP="00EE2DAC">
      <w:pPr>
        <w:pStyle w:val="a5"/>
        <w:numPr>
          <w:ilvl w:val="0"/>
          <w:numId w:val="13"/>
        </w:numPr>
        <w:spacing w:before="120" w:after="120" w:line="240" w:lineRule="auto"/>
        <w:jc w:val="both"/>
        <w:rPr>
          <w:rFonts w:ascii="Times New Roman" w:hAnsi="Times New Roman" w:cs="Times New Roman"/>
          <w:sz w:val="24"/>
          <w:szCs w:val="24"/>
        </w:rPr>
      </w:pPr>
      <w:r w:rsidRPr="00EE2DAC">
        <w:rPr>
          <w:rFonts w:ascii="Times New Roman" w:hAnsi="Times New Roman" w:cs="Times New Roman"/>
          <w:sz w:val="24"/>
          <w:szCs w:val="24"/>
        </w:rPr>
        <w:t>2014 - облагаемая НДФЛ часть выходного пособия и иных выплат при увольнении;</w:t>
      </w:r>
    </w:p>
    <w:p w:rsidR="00622EC7" w:rsidRPr="00EE2DAC" w:rsidRDefault="00622EC7" w:rsidP="00EE2DAC">
      <w:pPr>
        <w:pStyle w:val="a5"/>
        <w:numPr>
          <w:ilvl w:val="0"/>
          <w:numId w:val="13"/>
        </w:numPr>
        <w:spacing w:before="120" w:after="120" w:line="240" w:lineRule="auto"/>
        <w:jc w:val="both"/>
        <w:rPr>
          <w:rFonts w:ascii="Times New Roman" w:hAnsi="Times New Roman" w:cs="Times New Roman"/>
          <w:sz w:val="24"/>
          <w:szCs w:val="24"/>
        </w:rPr>
      </w:pPr>
      <w:r w:rsidRPr="00EE2DAC">
        <w:rPr>
          <w:rFonts w:ascii="Times New Roman" w:hAnsi="Times New Roman" w:cs="Times New Roman"/>
          <w:sz w:val="24"/>
          <w:szCs w:val="24"/>
        </w:rPr>
        <w:t xml:space="preserve">2301 - </w:t>
      </w:r>
      <w:hyperlink r:id="rId10" w:history="1">
        <w:r w:rsidRPr="00EE2DAC">
          <w:rPr>
            <w:rFonts w:ascii="Times New Roman" w:hAnsi="Times New Roman" w:cs="Times New Roman"/>
            <w:sz w:val="24"/>
            <w:szCs w:val="24"/>
          </w:rPr>
          <w:t>штраф</w:t>
        </w:r>
      </w:hyperlink>
      <w:r w:rsidRPr="00EE2DAC">
        <w:rPr>
          <w:rFonts w:ascii="Times New Roman" w:hAnsi="Times New Roman" w:cs="Times New Roman"/>
          <w:sz w:val="24"/>
          <w:szCs w:val="24"/>
        </w:rPr>
        <w:t xml:space="preserve"> и неустойка по Закону о защите прав потребителей;</w:t>
      </w:r>
    </w:p>
    <w:p w:rsidR="00622EC7" w:rsidRPr="00EE2DAC" w:rsidRDefault="00622EC7" w:rsidP="00EE2DAC">
      <w:pPr>
        <w:pStyle w:val="a5"/>
        <w:numPr>
          <w:ilvl w:val="0"/>
          <w:numId w:val="13"/>
        </w:numPr>
        <w:spacing w:before="120" w:after="120" w:line="240" w:lineRule="auto"/>
        <w:jc w:val="both"/>
        <w:rPr>
          <w:rFonts w:ascii="Times New Roman" w:hAnsi="Times New Roman" w:cs="Times New Roman"/>
          <w:sz w:val="24"/>
          <w:szCs w:val="24"/>
        </w:rPr>
      </w:pPr>
      <w:r w:rsidRPr="00EE2DAC">
        <w:rPr>
          <w:rFonts w:ascii="Times New Roman" w:hAnsi="Times New Roman" w:cs="Times New Roman"/>
          <w:sz w:val="24"/>
          <w:szCs w:val="24"/>
        </w:rPr>
        <w:t>2611 - списанный с баланса безнадежный долг;</w:t>
      </w:r>
    </w:p>
    <w:p w:rsidR="00622EC7" w:rsidRPr="00EE2DAC" w:rsidRDefault="00622EC7" w:rsidP="00EE2DAC">
      <w:pPr>
        <w:pStyle w:val="a5"/>
        <w:numPr>
          <w:ilvl w:val="0"/>
          <w:numId w:val="13"/>
        </w:numPr>
        <w:spacing w:before="120" w:after="120" w:line="240" w:lineRule="auto"/>
        <w:jc w:val="both"/>
        <w:rPr>
          <w:rFonts w:ascii="Times New Roman" w:hAnsi="Times New Roman" w:cs="Times New Roman"/>
          <w:sz w:val="24"/>
          <w:szCs w:val="24"/>
        </w:rPr>
      </w:pPr>
      <w:r w:rsidRPr="00EE2DAC">
        <w:rPr>
          <w:rFonts w:ascii="Times New Roman" w:hAnsi="Times New Roman" w:cs="Times New Roman"/>
          <w:sz w:val="24"/>
          <w:szCs w:val="24"/>
        </w:rPr>
        <w:t>3023 - процент или купон по отдельным видам облигаций.</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Для вычета появится лишь один новый код - 619. Им нужно будет обозначать положительный финансовый результат от операций на индивидуальном инвестиционном счете.</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i/>
          <w:sz w:val="24"/>
          <w:szCs w:val="24"/>
        </w:rPr>
        <w:t xml:space="preserve">Документ: Приказ ФНС России от 24.10.2017 </w:t>
      </w:r>
      <w:r w:rsidR="00EE2DAC" w:rsidRPr="00EE2DAC">
        <w:rPr>
          <w:rFonts w:ascii="Times New Roman" w:hAnsi="Times New Roman" w:cs="Times New Roman"/>
          <w:i/>
          <w:sz w:val="24"/>
          <w:szCs w:val="24"/>
        </w:rPr>
        <w:t>№</w:t>
      </w:r>
      <w:r w:rsidRPr="00EE2DAC">
        <w:rPr>
          <w:rFonts w:ascii="Times New Roman" w:hAnsi="Times New Roman" w:cs="Times New Roman"/>
          <w:i/>
          <w:sz w:val="24"/>
          <w:szCs w:val="24"/>
        </w:rPr>
        <w:t xml:space="preserve"> ММВ-7-11/820@ (вступает в </w:t>
      </w:r>
      <w:r w:rsidRPr="00C96443">
        <w:rPr>
          <w:rFonts w:ascii="Times New Roman" w:hAnsi="Times New Roman" w:cs="Times New Roman"/>
          <w:i/>
          <w:sz w:val="24"/>
          <w:szCs w:val="24"/>
        </w:rPr>
        <w:t>силу 1 января 2018 года)</w:t>
      </w:r>
    </w:p>
    <w:p w:rsidR="00622EC7" w:rsidRDefault="00622EC7" w:rsidP="00C96443">
      <w:pPr>
        <w:spacing w:before="120" w:after="120" w:line="240" w:lineRule="auto"/>
        <w:ind w:firstLine="709"/>
        <w:contextualSpacing/>
        <w:jc w:val="both"/>
        <w:rPr>
          <w:rFonts w:ascii="Times New Roman" w:hAnsi="Times New Roman" w:cs="Times New Roman"/>
          <w:sz w:val="24"/>
          <w:szCs w:val="24"/>
        </w:rPr>
      </w:pPr>
    </w:p>
    <w:p w:rsidR="00921138" w:rsidRDefault="00921138" w:rsidP="00C96443">
      <w:pPr>
        <w:spacing w:before="120" w:after="120" w:line="240" w:lineRule="auto"/>
        <w:ind w:firstLine="709"/>
        <w:contextualSpacing/>
        <w:jc w:val="both"/>
        <w:rPr>
          <w:rFonts w:ascii="Times New Roman" w:hAnsi="Times New Roman" w:cs="Times New Roman"/>
          <w:sz w:val="24"/>
          <w:szCs w:val="24"/>
        </w:rPr>
      </w:pPr>
    </w:p>
    <w:p w:rsidR="00921138" w:rsidRDefault="00921138"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lastRenderedPageBreak/>
        <w:t>Депутаты могут узаконить блокировку счета за несвоевременно сданный расчет по взносам</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В Госдуму внесли законопроект, по которому налоговики смогут замораживать операции по счетам, если не представить расчет в течение 10 дней после окончания срока его подачи.</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По действующим правилам у налоговиков нет таких полномочий. Это признавали как Минфин, так и ФНС.</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 xml:space="preserve">Документ: Проект Федерального закона </w:t>
      </w:r>
      <w:r w:rsidR="00EE2DAC">
        <w:rPr>
          <w:rFonts w:ascii="Times New Roman" w:hAnsi="Times New Roman" w:cs="Times New Roman"/>
          <w:i/>
          <w:sz w:val="24"/>
          <w:szCs w:val="24"/>
        </w:rPr>
        <w:t>№</w:t>
      </w:r>
      <w:r w:rsidRPr="00C96443">
        <w:rPr>
          <w:rFonts w:ascii="Times New Roman" w:hAnsi="Times New Roman" w:cs="Times New Roman"/>
          <w:i/>
          <w:sz w:val="24"/>
          <w:szCs w:val="24"/>
        </w:rPr>
        <w:t xml:space="preserve"> 346805-7 (http://sozd.parlame</w:t>
      </w:r>
      <w:r w:rsidR="00EE2DAC">
        <w:rPr>
          <w:rFonts w:ascii="Times New Roman" w:hAnsi="Times New Roman" w:cs="Times New Roman"/>
          <w:i/>
          <w:sz w:val="24"/>
          <w:szCs w:val="24"/>
        </w:rPr>
        <w:t>№</w:t>
      </w:r>
      <w:r w:rsidRPr="00C96443">
        <w:rPr>
          <w:rFonts w:ascii="Times New Roman" w:hAnsi="Times New Roman" w:cs="Times New Roman"/>
          <w:i/>
          <w:sz w:val="24"/>
          <w:szCs w:val="24"/>
        </w:rPr>
        <w:t>t.gov.ru/bill/346805-7)</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roofErr w:type="gramStart"/>
      <w:r w:rsidRPr="00C96443">
        <w:rPr>
          <w:rFonts w:ascii="Times New Roman" w:hAnsi="Times New Roman" w:cs="Times New Roman"/>
          <w:i/>
          <w:sz w:val="24"/>
          <w:szCs w:val="24"/>
        </w:rPr>
        <w:t>Внесен</w:t>
      </w:r>
      <w:proofErr w:type="gramEnd"/>
      <w:r w:rsidRPr="00C96443">
        <w:rPr>
          <w:rFonts w:ascii="Times New Roman" w:hAnsi="Times New Roman" w:cs="Times New Roman"/>
          <w:i/>
          <w:sz w:val="24"/>
          <w:szCs w:val="24"/>
        </w:rPr>
        <w:t xml:space="preserve"> в Госдуму 21 декабря 2017 года</w:t>
      </w:r>
    </w:p>
    <w:p w:rsidR="00EE2DAC" w:rsidRDefault="00EE2DAC" w:rsidP="00C96443">
      <w:pPr>
        <w:spacing w:before="120" w:after="120" w:line="240" w:lineRule="auto"/>
        <w:ind w:firstLine="709"/>
        <w:contextualSpacing/>
        <w:jc w:val="both"/>
        <w:rPr>
          <w:rFonts w:ascii="Times New Roman" w:hAnsi="Times New Roman" w:cs="Times New Roman"/>
          <w:b/>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Госдума может разрешить уточнять ошибочный счет, указанный при перечислении обязательных платежей</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Правительство внесло в Госдуму проект, по которому налогоплательщики смогут уточнять счет Федерального казначейства. Главное, чтобы ошибка не привела к не</w:t>
      </w:r>
      <w:r w:rsidR="00EE2DAC">
        <w:rPr>
          <w:rFonts w:ascii="Times New Roman" w:hAnsi="Times New Roman" w:cs="Times New Roman"/>
          <w:sz w:val="24"/>
          <w:szCs w:val="24"/>
        </w:rPr>
        <w:t xml:space="preserve"> </w:t>
      </w:r>
      <w:r w:rsidRPr="00C96443">
        <w:rPr>
          <w:rFonts w:ascii="Times New Roman" w:hAnsi="Times New Roman" w:cs="Times New Roman"/>
          <w:sz w:val="24"/>
          <w:szCs w:val="24"/>
        </w:rPr>
        <w:t>перечислению платежа в бюджет.</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Сейчас такое уточнение сделать нельзя, поэтому платеж приходится возвращать.</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Предполагается, что право на уточнение можно будет использовать в течение трех лет </w:t>
      </w:r>
      <w:proofErr w:type="gramStart"/>
      <w:r w:rsidRPr="00C96443">
        <w:rPr>
          <w:rFonts w:ascii="Times New Roman" w:hAnsi="Times New Roman" w:cs="Times New Roman"/>
          <w:sz w:val="24"/>
          <w:szCs w:val="24"/>
        </w:rPr>
        <w:t>с даты перечисления</w:t>
      </w:r>
      <w:proofErr w:type="gramEnd"/>
      <w:r w:rsidRPr="00C96443">
        <w:rPr>
          <w:rFonts w:ascii="Times New Roman" w:hAnsi="Times New Roman" w:cs="Times New Roman"/>
          <w:sz w:val="24"/>
          <w:szCs w:val="24"/>
        </w:rPr>
        <w:t xml:space="preserve"> платежа. </w:t>
      </w:r>
      <w:proofErr w:type="gramStart"/>
      <w:r w:rsidRPr="00C96443">
        <w:rPr>
          <w:rFonts w:ascii="Times New Roman" w:hAnsi="Times New Roman" w:cs="Times New Roman"/>
          <w:sz w:val="24"/>
          <w:szCs w:val="24"/>
        </w:rPr>
        <w:t>Заявление можно будет подать в налоговую</w:t>
      </w:r>
      <w:r w:rsidR="00EE2DAC">
        <w:rPr>
          <w:rFonts w:ascii="Times New Roman" w:hAnsi="Times New Roman" w:cs="Times New Roman"/>
          <w:sz w:val="24"/>
          <w:szCs w:val="24"/>
        </w:rPr>
        <w:t>,</w:t>
      </w:r>
      <w:r w:rsidRPr="00C96443">
        <w:rPr>
          <w:rFonts w:ascii="Times New Roman" w:hAnsi="Times New Roman" w:cs="Times New Roman"/>
          <w:sz w:val="24"/>
          <w:szCs w:val="24"/>
        </w:rPr>
        <w:t xml:space="preserve"> как на бумаге, так и в электронном виде: по ТКС или через личный кабинет налогоплательщика.</w:t>
      </w:r>
      <w:proofErr w:type="gramEnd"/>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Кроме того, налоговикам придется самим уточнять платежи, если они найдут ошибку в оформлении платежки и недоимку, возникшую из-за этого.</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Обратим внимание, что уточнение платежа будет возможно, только если оно не повлечет появления недоимки у налогоплательщика.</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Запланировано, что изменения должны вступить в силу 1 мая 2018 года.</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i/>
          <w:sz w:val="24"/>
          <w:szCs w:val="24"/>
        </w:rPr>
        <w:t xml:space="preserve">Документ: Проект Федерального закона </w:t>
      </w:r>
      <w:r w:rsidR="00EE2DAC">
        <w:rPr>
          <w:rFonts w:ascii="Times New Roman" w:hAnsi="Times New Roman" w:cs="Times New Roman"/>
          <w:i/>
          <w:sz w:val="24"/>
          <w:szCs w:val="24"/>
        </w:rPr>
        <w:t>№</w:t>
      </w:r>
      <w:r w:rsidRPr="00C96443">
        <w:rPr>
          <w:rFonts w:ascii="Times New Roman" w:hAnsi="Times New Roman" w:cs="Times New Roman"/>
          <w:i/>
          <w:sz w:val="24"/>
          <w:szCs w:val="24"/>
        </w:rPr>
        <w:t xml:space="preserve"> 346805-7 (http://sozd.parlame</w:t>
      </w:r>
      <w:r w:rsidR="00EE2DAC">
        <w:rPr>
          <w:rFonts w:ascii="Times New Roman" w:hAnsi="Times New Roman" w:cs="Times New Roman"/>
          <w:i/>
          <w:sz w:val="24"/>
          <w:szCs w:val="24"/>
        </w:rPr>
        <w:t>№</w:t>
      </w:r>
      <w:r w:rsidRPr="00C96443">
        <w:rPr>
          <w:rFonts w:ascii="Times New Roman" w:hAnsi="Times New Roman" w:cs="Times New Roman"/>
          <w:i/>
          <w:sz w:val="24"/>
          <w:szCs w:val="24"/>
        </w:rPr>
        <w:t>t.gov.ru/bill/346805-7</w:t>
      </w:r>
      <w:r w:rsidRPr="00C96443">
        <w:rPr>
          <w:rFonts w:ascii="Times New Roman" w:hAnsi="Times New Roman" w:cs="Times New Roman"/>
          <w:sz w:val="24"/>
          <w:szCs w:val="24"/>
        </w:rPr>
        <w:t>)</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roofErr w:type="gramStart"/>
      <w:r w:rsidRPr="00C96443">
        <w:rPr>
          <w:rFonts w:ascii="Times New Roman" w:hAnsi="Times New Roman" w:cs="Times New Roman"/>
          <w:i/>
          <w:sz w:val="24"/>
          <w:szCs w:val="24"/>
        </w:rPr>
        <w:t>Внесен в Госдуму 21 декабря 2017 года)</w:t>
      </w:r>
      <w:proofErr w:type="gramEnd"/>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Еще два региона решили судьбу льготы по налогу на движимое имущество</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 xml:space="preserve">В Пензенской области льгота действовать не будет. Но для компаний сделано послабление: они начнут платить налог на </w:t>
      </w:r>
      <w:r w:rsidR="00C96443" w:rsidRPr="00EE2DAC">
        <w:rPr>
          <w:rFonts w:ascii="Times New Roman" w:hAnsi="Times New Roman" w:cs="Times New Roman"/>
          <w:sz w:val="24"/>
          <w:szCs w:val="24"/>
        </w:rPr>
        <w:t>«</w:t>
      </w:r>
      <w:r w:rsidRPr="00EE2DAC">
        <w:rPr>
          <w:rFonts w:ascii="Times New Roman" w:hAnsi="Times New Roman" w:cs="Times New Roman"/>
          <w:sz w:val="24"/>
          <w:szCs w:val="24"/>
        </w:rPr>
        <w:t>льготное</w:t>
      </w:r>
      <w:r w:rsidR="00C96443" w:rsidRPr="00EE2DAC">
        <w:rPr>
          <w:rFonts w:ascii="Times New Roman" w:hAnsi="Times New Roman" w:cs="Times New Roman"/>
          <w:sz w:val="24"/>
          <w:szCs w:val="24"/>
        </w:rPr>
        <w:t>»</w:t>
      </w:r>
      <w:r w:rsidRPr="00EE2DAC">
        <w:rPr>
          <w:rFonts w:ascii="Times New Roman" w:hAnsi="Times New Roman" w:cs="Times New Roman"/>
          <w:sz w:val="24"/>
          <w:szCs w:val="24"/>
        </w:rPr>
        <w:t xml:space="preserve"> имущество по пониженной ставке 0,55%.</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В Чукотском автономном округе налог на указанное имущество не будут платить (ставка 0%) только органы местного самоуправления и ряд организаций госсектора. Ставки для коммерческих организаций регион не определил, а значит, они будут платить налог за 2018 год по ставке 1,1%.</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Какие правила установили другие регионы, читайте в нашем регулярно обновляемом обзоре.</w:t>
      </w:r>
    </w:p>
    <w:p w:rsidR="00622EC7" w:rsidRPr="00EE2DAC" w:rsidRDefault="00622EC7" w:rsidP="00EE2DAC">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i/>
          <w:sz w:val="24"/>
          <w:szCs w:val="24"/>
        </w:rPr>
        <w:t xml:space="preserve">Документы: Закон Пензенской области от 20.12.2017 </w:t>
      </w:r>
      <w:r w:rsidR="00EE2DAC" w:rsidRPr="00EE2DAC">
        <w:rPr>
          <w:rFonts w:ascii="Times New Roman" w:hAnsi="Times New Roman" w:cs="Times New Roman"/>
          <w:i/>
          <w:sz w:val="24"/>
          <w:szCs w:val="24"/>
        </w:rPr>
        <w:t>№</w:t>
      </w:r>
      <w:r w:rsidRPr="00EE2DAC">
        <w:rPr>
          <w:rFonts w:ascii="Times New Roman" w:hAnsi="Times New Roman" w:cs="Times New Roman"/>
          <w:i/>
          <w:sz w:val="24"/>
          <w:szCs w:val="24"/>
        </w:rPr>
        <w:t xml:space="preserve"> 3127-ЗПО (вступает в силу 1 января 2018 года)</w:t>
      </w:r>
      <w:r w:rsidR="00EE2DAC">
        <w:rPr>
          <w:rFonts w:ascii="Times New Roman" w:hAnsi="Times New Roman" w:cs="Times New Roman"/>
          <w:sz w:val="24"/>
          <w:szCs w:val="24"/>
        </w:rPr>
        <w:t xml:space="preserve">, </w:t>
      </w:r>
      <w:r w:rsidRPr="00EE2DAC">
        <w:rPr>
          <w:rFonts w:ascii="Times New Roman" w:hAnsi="Times New Roman" w:cs="Times New Roman"/>
          <w:i/>
          <w:sz w:val="24"/>
          <w:szCs w:val="24"/>
        </w:rPr>
        <w:t xml:space="preserve">Закон Чукотского автономного округа от 19.12.2017 </w:t>
      </w:r>
      <w:r w:rsidR="00EE2DAC" w:rsidRPr="00EE2DAC">
        <w:rPr>
          <w:rFonts w:ascii="Times New Roman" w:hAnsi="Times New Roman" w:cs="Times New Roman"/>
          <w:i/>
          <w:sz w:val="24"/>
          <w:szCs w:val="24"/>
        </w:rPr>
        <w:t>№</w:t>
      </w:r>
      <w:r w:rsidRPr="00EE2DAC">
        <w:rPr>
          <w:rFonts w:ascii="Times New Roman" w:hAnsi="Times New Roman" w:cs="Times New Roman"/>
          <w:i/>
          <w:sz w:val="24"/>
          <w:szCs w:val="24"/>
        </w:rPr>
        <w:t xml:space="preserve"> 103-ОЗ (вступает в силу 1 января 2018 года)</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bookmarkStart w:id="12" w:name="P140"/>
      <w:bookmarkEnd w:id="12"/>
      <w:r w:rsidRPr="00C96443">
        <w:rPr>
          <w:rFonts w:ascii="Times New Roman" w:hAnsi="Times New Roman" w:cs="Times New Roman"/>
          <w:b/>
          <w:sz w:val="24"/>
          <w:szCs w:val="24"/>
        </w:rPr>
        <w:t>ФНС разъяснила, что делать в случае массового технического сбоя в работе ККТ и поломки</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Налоговая служба выпустила два письма, в которых объяснила, как оформить кассовый чек коррекции. Расскажем о нюансах этого действия, которые зависят от причины неисправности ККТ.</w:t>
      </w:r>
    </w:p>
    <w:p w:rsidR="00622EC7" w:rsidRPr="00EE2DAC" w:rsidRDefault="00622EC7" w:rsidP="00C96443">
      <w:pPr>
        <w:spacing w:before="120" w:after="120" w:line="240" w:lineRule="auto"/>
        <w:ind w:firstLine="709"/>
        <w:contextualSpacing/>
        <w:jc w:val="both"/>
        <w:rPr>
          <w:rFonts w:ascii="Times New Roman" w:hAnsi="Times New Roman" w:cs="Times New Roman"/>
          <w:i/>
          <w:sz w:val="24"/>
          <w:szCs w:val="24"/>
        </w:rPr>
      </w:pPr>
      <w:r w:rsidRPr="00EE2DAC">
        <w:rPr>
          <w:rFonts w:ascii="Times New Roman" w:hAnsi="Times New Roman" w:cs="Times New Roman"/>
          <w:b/>
          <w:i/>
          <w:sz w:val="24"/>
          <w:szCs w:val="24"/>
        </w:rPr>
        <w:t>Массовый технический сбой</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После восстановления работоспособности ККТ организация обязана сформировать кассовый чек коррекции с общей суммой</w:t>
      </w:r>
      <w:r w:rsidR="00EE2DAC" w:rsidRPr="00EE2DAC">
        <w:rPr>
          <w:rFonts w:ascii="Times New Roman" w:hAnsi="Times New Roman" w:cs="Times New Roman"/>
          <w:sz w:val="24"/>
          <w:szCs w:val="24"/>
        </w:rPr>
        <w:t>,</w:t>
      </w:r>
      <w:r w:rsidRPr="00EE2DAC">
        <w:rPr>
          <w:rFonts w:ascii="Times New Roman" w:hAnsi="Times New Roman" w:cs="Times New Roman"/>
          <w:sz w:val="24"/>
          <w:szCs w:val="24"/>
        </w:rPr>
        <w:t xml:space="preserve"> не учтенной кассой выручки.</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Напомним, что массовый сбой в работе ККТ произошел 20 декабря.</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lastRenderedPageBreak/>
        <w:t>ФНС сообщает, что в данном случае ответственность за расчеты без применения кассы организациям не грозит, поскольку в сбое нет их вины.</w:t>
      </w:r>
    </w:p>
    <w:p w:rsidR="00622EC7" w:rsidRPr="00EE2DAC" w:rsidRDefault="00622EC7" w:rsidP="00C96443">
      <w:pPr>
        <w:spacing w:before="120" w:after="120" w:line="240" w:lineRule="auto"/>
        <w:ind w:firstLine="709"/>
        <w:contextualSpacing/>
        <w:jc w:val="both"/>
        <w:rPr>
          <w:rFonts w:ascii="Times New Roman" w:hAnsi="Times New Roman" w:cs="Times New Roman"/>
          <w:i/>
          <w:sz w:val="24"/>
          <w:szCs w:val="24"/>
        </w:rPr>
      </w:pPr>
      <w:r w:rsidRPr="00EE2DAC">
        <w:rPr>
          <w:rFonts w:ascii="Times New Roman" w:hAnsi="Times New Roman" w:cs="Times New Roman"/>
          <w:b/>
          <w:i/>
          <w:sz w:val="24"/>
          <w:szCs w:val="24"/>
        </w:rPr>
        <w:t>Поломка ККТ</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 xml:space="preserve">Если организация не применяла ККТ из-за ее поломки, то нужно сформировать кассовый чек коррекции по каждой произведенной </w:t>
      </w:r>
      <w:proofErr w:type="spellStart"/>
      <w:r w:rsidRPr="00EE2DAC">
        <w:rPr>
          <w:rFonts w:ascii="Times New Roman" w:hAnsi="Times New Roman" w:cs="Times New Roman"/>
          <w:sz w:val="24"/>
          <w:szCs w:val="24"/>
        </w:rPr>
        <w:t>хозоперации</w:t>
      </w:r>
      <w:proofErr w:type="spellEnd"/>
      <w:r w:rsidRPr="00EE2DAC">
        <w:rPr>
          <w:rFonts w:ascii="Times New Roman" w:hAnsi="Times New Roman" w:cs="Times New Roman"/>
          <w:sz w:val="24"/>
          <w:szCs w:val="24"/>
        </w:rPr>
        <w:t>.</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Полагаем, в этом случае нельзя оформить чек коррекции на общую сумму неучтенной выручки. Ведь ФНС разрешила так сделать исключительно при массовом техническом сбое.</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 xml:space="preserve">Ведомство обращает внимание: для того чтобы не было штрафа за работу без ККТ в данном случае, нужно сообщить в инспекцию подробную информацию о корректировке расчетов. Состав этой информации налоговики полностью не указали, назвав только </w:t>
      </w:r>
      <w:r w:rsidRPr="00C96443">
        <w:rPr>
          <w:rFonts w:ascii="Times New Roman" w:hAnsi="Times New Roman" w:cs="Times New Roman"/>
          <w:sz w:val="24"/>
          <w:szCs w:val="24"/>
        </w:rPr>
        <w:t>реквизиты чеков коррекции. Рекомендуем также сообщить о причинах неиспользования ККТ и дате, когда это случилось.</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Сообщить о неприменении ККТ нужно до того, как об этом узнают налоговики.</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 xml:space="preserve">Чтобы избежать расчетов без применения кассы из-за ее поломки, ФНС рекомендует приобрести </w:t>
      </w:r>
      <w:proofErr w:type="gramStart"/>
      <w:r w:rsidRPr="00EE2DAC">
        <w:rPr>
          <w:rFonts w:ascii="Times New Roman" w:hAnsi="Times New Roman" w:cs="Times New Roman"/>
          <w:sz w:val="24"/>
          <w:szCs w:val="24"/>
        </w:rPr>
        <w:t>запасную</w:t>
      </w:r>
      <w:proofErr w:type="gramEnd"/>
      <w:r w:rsidRPr="00EE2DAC">
        <w:rPr>
          <w:rFonts w:ascii="Times New Roman" w:hAnsi="Times New Roman" w:cs="Times New Roman"/>
          <w:sz w:val="24"/>
          <w:szCs w:val="24"/>
        </w:rPr>
        <w:t>.</w:t>
      </w:r>
    </w:p>
    <w:p w:rsidR="00622EC7" w:rsidRPr="00EE2DAC" w:rsidRDefault="00622EC7" w:rsidP="00EE2DAC">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i/>
          <w:sz w:val="24"/>
          <w:szCs w:val="24"/>
        </w:rPr>
        <w:t xml:space="preserve">Документы: Письмо ФНС России от 20.12.2017 </w:t>
      </w:r>
      <w:r w:rsidR="00EE2DAC" w:rsidRPr="00EE2DAC">
        <w:rPr>
          <w:rFonts w:ascii="Times New Roman" w:hAnsi="Times New Roman" w:cs="Times New Roman"/>
          <w:i/>
          <w:sz w:val="24"/>
          <w:szCs w:val="24"/>
        </w:rPr>
        <w:t>№</w:t>
      </w:r>
      <w:r w:rsidRPr="00EE2DAC">
        <w:rPr>
          <w:rFonts w:ascii="Times New Roman" w:hAnsi="Times New Roman" w:cs="Times New Roman"/>
          <w:i/>
          <w:sz w:val="24"/>
          <w:szCs w:val="24"/>
        </w:rPr>
        <w:t xml:space="preserve"> ЕД-4-20/25867@</w:t>
      </w:r>
      <w:r w:rsidR="00EE2DAC">
        <w:rPr>
          <w:rFonts w:ascii="Times New Roman" w:hAnsi="Times New Roman" w:cs="Times New Roman"/>
          <w:sz w:val="24"/>
          <w:szCs w:val="24"/>
        </w:rPr>
        <w:t xml:space="preserve">, </w:t>
      </w:r>
      <w:r w:rsidRPr="00EE2DAC">
        <w:rPr>
          <w:rFonts w:ascii="Times New Roman" w:hAnsi="Times New Roman" w:cs="Times New Roman"/>
          <w:i/>
          <w:sz w:val="24"/>
          <w:szCs w:val="24"/>
        </w:rPr>
        <w:t xml:space="preserve">Письмо ФНС России от 07.12.2017 </w:t>
      </w:r>
      <w:r w:rsidR="00EE2DAC" w:rsidRPr="00EE2DAC">
        <w:rPr>
          <w:rFonts w:ascii="Times New Roman" w:hAnsi="Times New Roman" w:cs="Times New Roman"/>
          <w:i/>
          <w:sz w:val="24"/>
          <w:szCs w:val="24"/>
        </w:rPr>
        <w:t>№</w:t>
      </w:r>
      <w:r w:rsidRPr="00EE2DAC">
        <w:rPr>
          <w:rFonts w:ascii="Times New Roman" w:hAnsi="Times New Roman" w:cs="Times New Roman"/>
          <w:i/>
          <w:sz w:val="24"/>
          <w:szCs w:val="24"/>
        </w:rPr>
        <w:t xml:space="preserve"> ЕД-4-20/24899</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921138">
        <w:rPr>
          <w:rFonts w:ascii="Times New Roman" w:hAnsi="Times New Roman" w:cs="Times New Roman"/>
          <w:b/>
          <w:sz w:val="24"/>
          <w:szCs w:val="24"/>
        </w:rPr>
        <w:t>Компенсация расходов на оплату жилья для работника не облагается взносами, считает ВС РФ</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Верховный суд высказался о возмещении сотруднику, переехавшему на работу в другой город, расходов на наем жилья. ВС РФ, как и в 2015 году, посчитал, что они носят социальный характер. В новом деле интересно то, как были оформлены выплаты.</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Как следует из материалов дела, рассмотренного в кассации, сначала на общем собрании участников общества было принято решение направить директора, постоянно проживающего в одном городе, на работу в другой населенный пункт сроком на три года. При этом участники определили ежемесячно компенсировать расходы на аренду жилья в сумме фактически произведенных и подтвержденных затрат, но не более 80 тыс. руб. Далее аналогичное условие внесли в трудовой договор. Для этого оформили дополнительное соглашение. Также в материалах дела имелся договор найма жилого помещения и платежные документы, из которых следовало, что стоимость аренды жилья составляла 70 тыс. руб. в месяц.</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При таком оформлении суды посчитали, что выплаты не обладают признаками зарплаты, а представляют собой возмещение расходов, понесенных в связи с выполнением трудовых функций вне места постоянной работы, и не зависят от квалификации работника.</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Примечательно, что суд первой инстанции сослался на советский документ 1981 года. Согласно этому документу работникам, которые переехали в связи с переводом их на работу в другую местность, и членам их семей жилое помещение предоставляется на условиях, предусмотренных трудовым договором.</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Полагаем, что выводы судов актуальны и сейчас, когда уплату страховых взносов регулирует налоговое законодательство. Ведь правила остались практически теми же.</w:t>
      </w:r>
    </w:p>
    <w:p w:rsidR="00622EC7"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Организациям, которые решат не платить взносы, можно взять на вооружение способ оформления выплат, который оказался удачным в рассмотренной ситуации. Однако следует учитывать, что судебного спора не избежать: Минфин и ФНС считают, что в подобном случае взносы нужно заплатить.</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i/>
          <w:sz w:val="24"/>
          <w:szCs w:val="24"/>
        </w:rPr>
        <w:t xml:space="preserve">Документ: Определение ВС РФ от 06.12.2017 </w:t>
      </w:r>
      <w:r w:rsidR="00EE2DAC" w:rsidRPr="00EE2DAC">
        <w:rPr>
          <w:rFonts w:ascii="Times New Roman" w:hAnsi="Times New Roman" w:cs="Times New Roman"/>
          <w:i/>
          <w:sz w:val="24"/>
          <w:szCs w:val="24"/>
        </w:rPr>
        <w:t>№</w:t>
      </w:r>
      <w:r w:rsidRPr="00EE2DAC">
        <w:rPr>
          <w:rFonts w:ascii="Times New Roman" w:hAnsi="Times New Roman" w:cs="Times New Roman"/>
          <w:i/>
          <w:sz w:val="24"/>
          <w:szCs w:val="24"/>
        </w:rPr>
        <w:t xml:space="preserve"> 304-КГ17-18637</w:t>
      </w:r>
    </w:p>
    <w:p w:rsidR="00622EC7" w:rsidRDefault="00622EC7" w:rsidP="00C96443">
      <w:pPr>
        <w:spacing w:before="120" w:after="120" w:line="240" w:lineRule="auto"/>
        <w:ind w:firstLine="709"/>
        <w:contextualSpacing/>
        <w:jc w:val="both"/>
        <w:rPr>
          <w:rFonts w:ascii="Times New Roman" w:hAnsi="Times New Roman" w:cs="Times New Roman"/>
          <w:sz w:val="24"/>
          <w:szCs w:val="24"/>
        </w:rPr>
      </w:pPr>
    </w:p>
    <w:p w:rsidR="00921138" w:rsidRDefault="00921138" w:rsidP="00C96443">
      <w:pPr>
        <w:spacing w:before="120" w:after="120" w:line="240" w:lineRule="auto"/>
        <w:ind w:firstLine="709"/>
        <w:contextualSpacing/>
        <w:jc w:val="both"/>
        <w:rPr>
          <w:rFonts w:ascii="Times New Roman" w:hAnsi="Times New Roman" w:cs="Times New Roman"/>
          <w:sz w:val="24"/>
          <w:szCs w:val="24"/>
        </w:rPr>
      </w:pPr>
    </w:p>
    <w:p w:rsidR="00921138" w:rsidRDefault="00921138" w:rsidP="00C96443">
      <w:pPr>
        <w:spacing w:before="120" w:after="120" w:line="240" w:lineRule="auto"/>
        <w:ind w:firstLine="709"/>
        <w:contextualSpacing/>
        <w:jc w:val="both"/>
        <w:rPr>
          <w:rFonts w:ascii="Times New Roman" w:hAnsi="Times New Roman" w:cs="Times New Roman"/>
          <w:sz w:val="24"/>
          <w:szCs w:val="24"/>
        </w:rPr>
      </w:pPr>
    </w:p>
    <w:p w:rsidR="00921138" w:rsidRPr="00C96443" w:rsidRDefault="00921138" w:rsidP="00921138">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lastRenderedPageBreak/>
        <w:t xml:space="preserve">Минфин </w:t>
      </w:r>
      <w:r>
        <w:rPr>
          <w:rFonts w:ascii="Times New Roman" w:hAnsi="Times New Roman" w:cs="Times New Roman"/>
          <w:b/>
          <w:sz w:val="24"/>
          <w:szCs w:val="24"/>
        </w:rPr>
        <w:t xml:space="preserve">напротив </w:t>
      </w:r>
      <w:r w:rsidRPr="00C96443">
        <w:rPr>
          <w:rFonts w:ascii="Times New Roman" w:hAnsi="Times New Roman" w:cs="Times New Roman"/>
          <w:b/>
          <w:sz w:val="24"/>
          <w:szCs w:val="24"/>
        </w:rPr>
        <w:t>высказался об исчислении взносов и налога на прибыль при оплате жилья для работников</w:t>
      </w:r>
    </w:p>
    <w:p w:rsidR="00DE5846" w:rsidRPr="005839C8" w:rsidRDefault="00DE5846" w:rsidP="00DE5846">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 xml:space="preserve">В новом </w:t>
      </w:r>
      <w:r w:rsidRPr="005839C8">
        <w:rPr>
          <w:rFonts w:ascii="Times New Roman" w:hAnsi="Times New Roman" w:cs="Times New Roman"/>
          <w:i/>
          <w:sz w:val="24"/>
          <w:szCs w:val="24"/>
        </w:rPr>
        <w:t>письме от 23.11.2017 N 03-03-06/1/77516 Минфин</w:t>
      </w:r>
      <w:r w:rsidRPr="005839C8">
        <w:rPr>
          <w:rFonts w:ascii="Times New Roman" w:hAnsi="Times New Roman" w:cs="Times New Roman"/>
          <w:sz w:val="24"/>
          <w:szCs w:val="24"/>
        </w:rPr>
        <w:t xml:space="preserve"> поддержал налоговиков: взносы на компенсацию нужно начислить, а в расходы ее включить можно не всегда.</w:t>
      </w:r>
    </w:p>
    <w:p w:rsidR="00DE5846" w:rsidRPr="005839C8" w:rsidRDefault="00DE5846" w:rsidP="00DE5846">
      <w:pPr>
        <w:pStyle w:val="a5"/>
        <w:numPr>
          <w:ilvl w:val="0"/>
          <w:numId w:val="19"/>
        </w:numPr>
        <w:spacing w:before="120" w:after="120" w:line="240" w:lineRule="auto"/>
        <w:jc w:val="both"/>
        <w:rPr>
          <w:rFonts w:ascii="Times New Roman" w:hAnsi="Times New Roman" w:cs="Times New Roman"/>
          <w:i/>
          <w:sz w:val="24"/>
          <w:szCs w:val="24"/>
        </w:rPr>
      </w:pPr>
      <w:r w:rsidRPr="005839C8">
        <w:rPr>
          <w:rFonts w:ascii="Times New Roman" w:hAnsi="Times New Roman" w:cs="Times New Roman"/>
          <w:b/>
          <w:i/>
          <w:sz w:val="24"/>
          <w:szCs w:val="24"/>
        </w:rPr>
        <w:t>Страховые взносы</w:t>
      </w:r>
    </w:p>
    <w:p w:rsidR="00DE5846" w:rsidRPr="005839C8" w:rsidRDefault="00DE5846" w:rsidP="00DE5846">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Возмещение затрат иногороднего сотрудника, переехавшего на работу в другую местность, на наем жилья облагается взносами. Минфин объясняет этот вывод тем, что трудовым законодательством не предусмотрены подобные компенсации. А значит, их нет в перечне исключений, на которые взносы не начисляют. Расходами, связанными с переездом на работу в другую местность, они не являются. ФНС тоже выступает за начисление взносов. Минтруд в 2016 году высказывал подобное мнение.</w:t>
      </w:r>
    </w:p>
    <w:p w:rsidR="00DE5846" w:rsidRPr="005839C8" w:rsidRDefault="00DE5846" w:rsidP="00DE5846">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Судебная практика складывается иначе. ВС РФ признавал такие компенсации социальными выплатами.</w:t>
      </w:r>
    </w:p>
    <w:p w:rsidR="00DE5846" w:rsidRPr="00C96443" w:rsidRDefault="00DE5846" w:rsidP="00DE5846">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Тем, кто не желает спорить с контролерами, лучше поступать так, как разъяснил Минфин.</w:t>
      </w:r>
    </w:p>
    <w:p w:rsidR="00DE5846" w:rsidRPr="005839C8" w:rsidRDefault="00DE5846" w:rsidP="00DE5846">
      <w:pPr>
        <w:pStyle w:val="a5"/>
        <w:numPr>
          <w:ilvl w:val="0"/>
          <w:numId w:val="19"/>
        </w:numPr>
        <w:spacing w:before="120" w:after="120" w:line="240" w:lineRule="auto"/>
        <w:jc w:val="both"/>
        <w:rPr>
          <w:rFonts w:ascii="Times New Roman" w:hAnsi="Times New Roman" w:cs="Times New Roman"/>
          <w:i/>
          <w:sz w:val="24"/>
          <w:szCs w:val="24"/>
        </w:rPr>
      </w:pPr>
      <w:r w:rsidRPr="005839C8">
        <w:rPr>
          <w:rFonts w:ascii="Times New Roman" w:hAnsi="Times New Roman" w:cs="Times New Roman"/>
          <w:b/>
          <w:i/>
          <w:sz w:val="24"/>
          <w:szCs w:val="24"/>
        </w:rPr>
        <w:t>Налог на прибыль</w:t>
      </w:r>
    </w:p>
    <w:p w:rsidR="00DE5846" w:rsidRPr="005839C8" w:rsidRDefault="00DE5846" w:rsidP="00DE5846">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Расходы на наем жилья для работников можно учесть при расчете налога на прибыль, если только они являются формой оплаты труда и это зафиксировано в трудовом договоре. Другими словами, если данные платежи - зарплата в натуральной форме. Подобное мнение Минфин уже высказывал. ФНС считает аналогично.</w:t>
      </w:r>
    </w:p>
    <w:p w:rsidR="00DE5846" w:rsidRPr="005839C8" w:rsidRDefault="00DE5846" w:rsidP="00DE5846">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 xml:space="preserve">В новом письме финансисты обращают внимание: если данные расходы носят социальный характер, то учесть их при расчете налога на прибыль нельзя, даже если они предусмотрены в трудовом договоре. Социальные выплаты не учитываются на основании </w:t>
      </w:r>
      <w:r w:rsidRPr="005839C8">
        <w:rPr>
          <w:rFonts w:ascii="Times New Roman" w:hAnsi="Times New Roman" w:cs="Times New Roman"/>
          <w:i/>
          <w:sz w:val="24"/>
          <w:szCs w:val="24"/>
        </w:rPr>
        <w:t>п. 29 ст. 270 НК РФ.</w:t>
      </w:r>
    </w:p>
    <w:p w:rsidR="00DE5846" w:rsidRPr="005839C8" w:rsidRDefault="00DE5846" w:rsidP="00DE5846">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Примечательно, что в новом письме Минфин не упоминает о 20-процентном лимите на выплату зарплаты в натуральной форме. Полагаем, это ограничение лучше соблюдать и в дальнейшем. Иначе можно получить штраф за нарушение трудового законодательства.</w:t>
      </w:r>
    </w:p>
    <w:p w:rsidR="00DE5846" w:rsidRPr="005839C8" w:rsidRDefault="00DE5846" w:rsidP="00DE5846">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i/>
          <w:sz w:val="24"/>
          <w:szCs w:val="24"/>
        </w:rPr>
        <w:t>Документ: Письмо Минфина России от 23.11.2017 № 03-03-06/1/77516</w:t>
      </w:r>
    </w:p>
    <w:p w:rsidR="00DE5846" w:rsidRPr="00C96443" w:rsidRDefault="00DE5846" w:rsidP="00DE5846">
      <w:pPr>
        <w:spacing w:before="120" w:after="120" w:line="240" w:lineRule="auto"/>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ФНС считает, что безвозмездная передача неотделимых улучшений арендодателю облагается НДС</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Налоговики пришли к такому выводу, рассмотрев жалобу арендатора, который отремонтировал помещение с помощью подрядчика. Арендодатель стоимость ремонта не возмещал.</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ФНС отметила, что у неотделимых улучшений есть стоимостная и физическая характеристики, а безвозмездная передача облагается НДС.</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Минфин и ВС РФ считают так же.</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Отметим, что некоторые суды не соглашаются с этим подходом. Например, АС Московского округа указывал, что у арендодателя не возникает права собственности на неотделимые улучшения. Возврат арендуемого недвижимого имущества с произведенными неотделимыми улучшениями не является безвозмездной передачей таких улучшений.</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sz w:val="24"/>
          <w:szCs w:val="24"/>
        </w:rPr>
        <w:t>Учитывая упомянутую позицию ВС РФ, налоговиков и финансистов, безопаснее будет заплатить НДС. Иначе придется готовиться к суду, перспективы которого туманны.</w:t>
      </w:r>
    </w:p>
    <w:p w:rsidR="00622EC7" w:rsidRPr="00EE2DAC" w:rsidRDefault="00622EC7" w:rsidP="00C96443">
      <w:pPr>
        <w:spacing w:before="120" w:after="120" w:line="240" w:lineRule="auto"/>
        <w:ind w:firstLine="709"/>
        <w:contextualSpacing/>
        <w:jc w:val="both"/>
        <w:rPr>
          <w:rFonts w:ascii="Times New Roman" w:hAnsi="Times New Roman" w:cs="Times New Roman"/>
          <w:sz w:val="24"/>
          <w:szCs w:val="24"/>
        </w:rPr>
      </w:pPr>
      <w:r w:rsidRPr="00EE2DAC">
        <w:rPr>
          <w:rFonts w:ascii="Times New Roman" w:hAnsi="Times New Roman" w:cs="Times New Roman"/>
          <w:i/>
          <w:sz w:val="24"/>
          <w:szCs w:val="24"/>
        </w:rPr>
        <w:t>Документ: Информация ФНС России</w:t>
      </w:r>
    </w:p>
    <w:p w:rsidR="00622EC7" w:rsidRPr="00C96443" w:rsidRDefault="00622EC7" w:rsidP="005839C8">
      <w:pPr>
        <w:spacing w:before="120" w:after="120" w:line="240" w:lineRule="auto"/>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bookmarkStart w:id="13" w:name="P185"/>
      <w:bookmarkEnd w:id="13"/>
      <w:r w:rsidRPr="00C96443">
        <w:rPr>
          <w:rFonts w:ascii="Times New Roman" w:hAnsi="Times New Roman" w:cs="Times New Roman"/>
          <w:b/>
          <w:sz w:val="24"/>
          <w:szCs w:val="24"/>
        </w:rPr>
        <w:t>Пилотный проект: с 29 декабря для оформления пособий нужно будет использовать новые бланки</w:t>
      </w:r>
    </w:p>
    <w:p w:rsidR="005839C8" w:rsidRDefault="00622EC7" w:rsidP="005839C8">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lastRenderedPageBreak/>
        <w:t xml:space="preserve">ФСС обновил документы, которые применяют в регионах, участвующих в пилотном проекте. Расскажем, чем отличаются новые бланки, которые будут применяться чаще всего, от пока еще </w:t>
      </w:r>
      <w:proofErr w:type="gramStart"/>
      <w:r w:rsidRPr="005839C8">
        <w:rPr>
          <w:rFonts w:ascii="Times New Roman" w:hAnsi="Times New Roman" w:cs="Times New Roman"/>
          <w:sz w:val="24"/>
          <w:szCs w:val="24"/>
        </w:rPr>
        <w:t>действующих</w:t>
      </w:r>
      <w:proofErr w:type="gramEnd"/>
      <w:r w:rsidRPr="005839C8">
        <w:rPr>
          <w:rFonts w:ascii="Times New Roman" w:hAnsi="Times New Roman" w:cs="Times New Roman"/>
          <w:sz w:val="24"/>
          <w:szCs w:val="24"/>
        </w:rPr>
        <w:t>.</w:t>
      </w:r>
    </w:p>
    <w:p w:rsidR="00622EC7" w:rsidRPr="005839C8" w:rsidRDefault="00622EC7" w:rsidP="005839C8">
      <w:pPr>
        <w:pStyle w:val="a5"/>
        <w:numPr>
          <w:ilvl w:val="0"/>
          <w:numId w:val="15"/>
        </w:numPr>
        <w:spacing w:before="120" w:after="120" w:line="240" w:lineRule="auto"/>
        <w:jc w:val="both"/>
        <w:rPr>
          <w:rFonts w:ascii="Times New Roman" w:hAnsi="Times New Roman" w:cs="Times New Roman"/>
          <w:i/>
          <w:sz w:val="24"/>
          <w:szCs w:val="24"/>
        </w:rPr>
      </w:pPr>
      <w:r w:rsidRPr="005839C8">
        <w:rPr>
          <w:rFonts w:ascii="Times New Roman" w:hAnsi="Times New Roman" w:cs="Times New Roman"/>
          <w:b/>
          <w:i/>
          <w:sz w:val="24"/>
          <w:szCs w:val="24"/>
        </w:rPr>
        <w:t>Заявление о выплате (перерасчете) пособия (оплате отпуска)</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Как видно из названия нового бланка, его можно будет использовать и для перерасчета ранее назначенного пособия. Для этого нужно будет поставить отметку в специальной ячейке, которая называется </w:t>
      </w:r>
      <w:r w:rsidR="00C96443">
        <w:rPr>
          <w:rFonts w:ascii="Times New Roman" w:hAnsi="Times New Roman" w:cs="Times New Roman"/>
          <w:sz w:val="24"/>
          <w:szCs w:val="24"/>
        </w:rPr>
        <w:t>«</w:t>
      </w:r>
      <w:proofErr w:type="spellStart"/>
      <w:r w:rsidRPr="00C96443">
        <w:rPr>
          <w:rFonts w:ascii="Times New Roman" w:hAnsi="Times New Roman" w:cs="Times New Roman"/>
          <w:sz w:val="24"/>
          <w:szCs w:val="24"/>
        </w:rPr>
        <w:t>перерасчитать</w:t>
      </w:r>
      <w:proofErr w:type="spellEnd"/>
      <w:r w:rsidRPr="00C96443">
        <w:rPr>
          <w:rFonts w:ascii="Times New Roman" w:hAnsi="Times New Roman" w:cs="Times New Roman"/>
          <w:sz w:val="24"/>
          <w:szCs w:val="24"/>
        </w:rPr>
        <w:t xml:space="preserve"> ранее назначенное пособие</w:t>
      </w:r>
      <w:r w:rsidR="00C96443">
        <w:rPr>
          <w:rFonts w:ascii="Times New Roman" w:hAnsi="Times New Roman" w:cs="Times New Roman"/>
          <w:sz w:val="24"/>
          <w:szCs w:val="24"/>
        </w:rPr>
        <w:t>»</w:t>
      </w:r>
      <w:r w:rsidRPr="00C96443">
        <w:rPr>
          <w:rFonts w:ascii="Times New Roman" w:hAnsi="Times New Roman" w:cs="Times New Roman"/>
          <w:sz w:val="24"/>
          <w:szCs w:val="24"/>
        </w:rPr>
        <w:t>. Среди действующих форм специального бланка для перерасчета нет. Отдельным документом он также не утвержден.</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Появится новый способ выплаты пособия - </w:t>
      </w:r>
      <w:r w:rsidR="00C96443">
        <w:rPr>
          <w:rFonts w:ascii="Times New Roman" w:hAnsi="Times New Roman" w:cs="Times New Roman"/>
          <w:sz w:val="24"/>
          <w:szCs w:val="24"/>
        </w:rPr>
        <w:t>«</w:t>
      </w:r>
      <w:r w:rsidRPr="00C96443">
        <w:rPr>
          <w:rFonts w:ascii="Times New Roman" w:hAnsi="Times New Roman" w:cs="Times New Roman"/>
          <w:sz w:val="24"/>
          <w:szCs w:val="24"/>
        </w:rPr>
        <w:t>через иную организацию</w:t>
      </w:r>
      <w:r w:rsidR="00C96443">
        <w:rPr>
          <w:rFonts w:ascii="Times New Roman" w:hAnsi="Times New Roman" w:cs="Times New Roman"/>
          <w:sz w:val="24"/>
          <w:szCs w:val="24"/>
        </w:rPr>
        <w:t>»</w:t>
      </w:r>
      <w:r w:rsidRPr="00C96443">
        <w:rPr>
          <w:rFonts w:ascii="Times New Roman" w:hAnsi="Times New Roman" w:cs="Times New Roman"/>
          <w:sz w:val="24"/>
          <w:szCs w:val="24"/>
        </w:rPr>
        <w:t xml:space="preserve">. </w:t>
      </w:r>
      <w:proofErr w:type="spellStart"/>
      <w:proofErr w:type="gramStart"/>
      <w:r w:rsidRPr="00C96443">
        <w:rPr>
          <w:rFonts w:ascii="Times New Roman" w:hAnsi="Times New Roman" w:cs="Times New Roman"/>
          <w:sz w:val="24"/>
          <w:szCs w:val="24"/>
        </w:rPr>
        <w:t>C</w:t>
      </w:r>
      <w:proofErr w:type="gramEnd"/>
      <w:r w:rsidRPr="00C96443">
        <w:rPr>
          <w:rFonts w:ascii="Times New Roman" w:hAnsi="Times New Roman" w:cs="Times New Roman"/>
          <w:sz w:val="24"/>
          <w:szCs w:val="24"/>
        </w:rPr>
        <w:t>пособ</w:t>
      </w:r>
      <w:proofErr w:type="spellEnd"/>
      <w:r w:rsidRPr="00C96443">
        <w:rPr>
          <w:rFonts w:ascii="Times New Roman" w:hAnsi="Times New Roman" w:cs="Times New Roman"/>
          <w:sz w:val="24"/>
          <w:szCs w:val="24"/>
        </w:rPr>
        <w:t xml:space="preserve"> выплаты </w:t>
      </w:r>
      <w:r w:rsidR="00C96443">
        <w:rPr>
          <w:rFonts w:ascii="Times New Roman" w:hAnsi="Times New Roman" w:cs="Times New Roman"/>
          <w:sz w:val="24"/>
          <w:szCs w:val="24"/>
        </w:rPr>
        <w:t>«</w:t>
      </w:r>
      <w:r w:rsidRPr="00C96443">
        <w:rPr>
          <w:rFonts w:ascii="Times New Roman" w:hAnsi="Times New Roman" w:cs="Times New Roman"/>
          <w:sz w:val="24"/>
          <w:szCs w:val="24"/>
        </w:rPr>
        <w:t>путем перечисления в кредитную организацию</w:t>
      </w:r>
      <w:r w:rsidR="00C96443">
        <w:rPr>
          <w:rFonts w:ascii="Times New Roman" w:hAnsi="Times New Roman" w:cs="Times New Roman"/>
          <w:sz w:val="24"/>
          <w:szCs w:val="24"/>
        </w:rPr>
        <w:t>»</w:t>
      </w:r>
      <w:r w:rsidRPr="00C96443">
        <w:rPr>
          <w:rFonts w:ascii="Times New Roman" w:hAnsi="Times New Roman" w:cs="Times New Roman"/>
          <w:sz w:val="24"/>
          <w:szCs w:val="24"/>
        </w:rPr>
        <w:t xml:space="preserve"> переименовали. Он будет называться </w:t>
      </w:r>
      <w:r w:rsidR="00C96443">
        <w:rPr>
          <w:rFonts w:ascii="Times New Roman" w:hAnsi="Times New Roman" w:cs="Times New Roman"/>
          <w:sz w:val="24"/>
          <w:szCs w:val="24"/>
        </w:rPr>
        <w:t>«</w:t>
      </w:r>
      <w:r w:rsidRPr="00C96443">
        <w:rPr>
          <w:rFonts w:ascii="Times New Roman" w:hAnsi="Times New Roman" w:cs="Times New Roman"/>
          <w:sz w:val="24"/>
          <w:szCs w:val="24"/>
        </w:rPr>
        <w:t>на банковский счет</w:t>
      </w:r>
      <w:r w:rsidR="00C96443">
        <w:rPr>
          <w:rFonts w:ascii="Times New Roman" w:hAnsi="Times New Roman" w:cs="Times New Roman"/>
          <w:sz w:val="24"/>
          <w:szCs w:val="24"/>
        </w:rPr>
        <w:t>»</w:t>
      </w:r>
      <w:r w:rsidRPr="00C96443">
        <w:rPr>
          <w:rFonts w:ascii="Times New Roman" w:hAnsi="Times New Roman" w:cs="Times New Roman"/>
          <w:sz w:val="24"/>
          <w:szCs w:val="24"/>
        </w:rPr>
        <w:t xml:space="preserve">. Способ выплаты </w:t>
      </w:r>
      <w:r w:rsidR="00C96443">
        <w:rPr>
          <w:rFonts w:ascii="Times New Roman" w:hAnsi="Times New Roman" w:cs="Times New Roman"/>
          <w:sz w:val="24"/>
          <w:szCs w:val="24"/>
        </w:rPr>
        <w:t>«</w:t>
      </w:r>
      <w:r w:rsidRPr="00C96443">
        <w:rPr>
          <w:rFonts w:ascii="Times New Roman" w:hAnsi="Times New Roman" w:cs="Times New Roman"/>
          <w:sz w:val="24"/>
          <w:szCs w:val="24"/>
        </w:rPr>
        <w:t>почтовым переводом</w:t>
      </w:r>
      <w:r w:rsidR="00C96443">
        <w:rPr>
          <w:rFonts w:ascii="Times New Roman" w:hAnsi="Times New Roman" w:cs="Times New Roman"/>
          <w:sz w:val="24"/>
          <w:szCs w:val="24"/>
        </w:rPr>
        <w:t>»</w:t>
      </w:r>
      <w:r w:rsidRPr="00C96443">
        <w:rPr>
          <w:rFonts w:ascii="Times New Roman" w:hAnsi="Times New Roman" w:cs="Times New Roman"/>
          <w:sz w:val="24"/>
          <w:szCs w:val="24"/>
        </w:rPr>
        <w:t xml:space="preserve"> останется.</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Добавят строку для указания реквизитов карты </w:t>
      </w:r>
      <w:r w:rsidR="00C96443">
        <w:rPr>
          <w:rFonts w:ascii="Times New Roman" w:hAnsi="Times New Roman" w:cs="Times New Roman"/>
          <w:sz w:val="24"/>
          <w:szCs w:val="24"/>
        </w:rPr>
        <w:t>«</w:t>
      </w:r>
      <w:r w:rsidRPr="00C96443">
        <w:rPr>
          <w:rFonts w:ascii="Times New Roman" w:hAnsi="Times New Roman" w:cs="Times New Roman"/>
          <w:sz w:val="24"/>
          <w:szCs w:val="24"/>
        </w:rPr>
        <w:t>Мир</w:t>
      </w:r>
      <w:r w:rsidR="00C96443">
        <w:rPr>
          <w:rFonts w:ascii="Times New Roman" w:hAnsi="Times New Roman" w:cs="Times New Roman"/>
          <w:sz w:val="24"/>
          <w:szCs w:val="24"/>
        </w:rPr>
        <w:t>»</w:t>
      </w:r>
      <w:r w:rsidRPr="00C96443">
        <w:rPr>
          <w:rFonts w:ascii="Times New Roman" w:hAnsi="Times New Roman" w:cs="Times New Roman"/>
          <w:sz w:val="24"/>
          <w:szCs w:val="24"/>
        </w:rPr>
        <w:t>. Если пособие будут перечислять на эту карту, то заполнять поля с наименованием банка, счета получателя и БИК не обязательно.</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Будет ячейка для указания формы листка нетрудоспособности - бумажной или электронной.</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Введут новый раздел </w:t>
      </w:r>
      <w:r w:rsidR="00C96443">
        <w:rPr>
          <w:rFonts w:ascii="Times New Roman" w:hAnsi="Times New Roman" w:cs="Times New Roman"/>
          <w:sz w:val="24"/>
          <w:szCs w:val="24"/>
        </w:rPr>
        <w:t>«</w:t>
      </w:r>
      <w:r w:rsidRPr="00C96443">
        <w:rPr>
          <w:rFonts w:ascii="Times New Roman" w:hAnsi="Times New Roman" w:cs="Times New Roman"/>
          <w:sz w:val="24"/>
          <w:szCs w:val="24"/>
        </w:rPr>
        <w:t>Сведения для назначения пособия</w:t>
      </w:r>
      <w:r w:rsidR="00C96443">
        <w:rPr>
          <w:rFonts w:ascii="Times New Roman" w:hAnsi="Times New Roman" w:cs="Times New Roman"/>
          <w:sz w:val="24"/>
          <w:szCs w:val="24"/>
        </w:rPr>
        <w:t>»</w:t>
      </w:r>
      <w:r w:rsidRPr="00C96443">
        <w:rPr>
          <w:rFonts w:ascii="Times New Roman" w:hAnsi="Times New Roman" w:cs="Times New Roman"/>
          <w:sz w:val="24"/>
          <w:szCs w:val="24"/>
        </w:rPr>
        <w:t xml:space="preserve">. Если в территориальный орган ФСС будет подаваться электронный реестр сведений для назначения и выплаты пособия, то этот раздел заполнять не потребуется. По сути, почти вся информация, </w:t>
      </w:r>
      <w:r w:rsidRPr="005839C8">
        <w:rPr>
          <w:rFonts w:ascii="Times New Roman" w:hAnsi="Times New Roman" w:cs="Times New Roman"/>
          <w:sz w:val="24"/>
          <w:szCs w:val="24"/>
        </w:rPr>
        <w:t>которая указывается в этом разделе, есть в действующей форме. Новшеством является лишь ячейка для числа календарных дней в расчетном периоде.</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В ячейке для размера ставки при неполном рабочем времени нужно будет указывать три знака после запятой, а не два, как сейчас.</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 xml:space="preserve">Появится уточнение о том, что заверять заявление печатью нужно будет, только </w:t>
      </w:r>
      <w:r w:rsidRPr="00C96443">
        <w:rPr>
          <w:rFonts w:ascii="Times New Roman" w:hAnsi="Times New Roman" w:cs="Times New Roman"/>
          <w:sz w:val="24"/>
          <w:szCs w:val="24"/>
        </w:rPr>
        <w:t>если она есть.</w:t>
      </w:r>
    </w:p>
    <w:p w:rsidR="00622EC7"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Остальные изменения в заявлении технические.</w:t>
      </w:r>
    </w:p>
    <w:p w:rsidR="00622EC7" w:rsidRPr="005839C8" w:rsidRDefault="00622EC7" w:rsidP="005839C8">
      <w:pPr>
        <w:pStyle w:val="a5"/>
        <w:numPr>
          <w:ilvl w:val="0"/>
          <w:numId w:val="15"/>
        </w:numPr>
        <w:spacing w:before="120" w:after="120" w:line="240" w:lineRule="auto"/>
        <w:jc w:val="both"/>
        <w:rPr>
          <w:rFonts w:ascii="Times New Roman" w:hAnsi="Times New Roman" w:cs="Times New Roman"/>
          <w:i/>
          <w:sz w:val="24"/>
          <w:szCs w:val="24"/>
        </w:rPr>
      </w:pPr>
      <w:r w:rsidRPr="005839C8">
        <w:rPr>
          <w:rFonts w:ascii="Times New Roman" w:hAnsi="Times New Roman" w:cs="Times New Roman"/>
          <w:b/>
          <w:i/>
          <w:sz w:val="24"/>
          <w:szCs w:val="24"/>
        </w:rPr>
        <w:t>Опись заявлений и документов, необходимых для назначения и выплаты застрахованным лицам соответствующих видов пособий</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Этот бланк затронут правками незначительно. Они все технические, кроме следующего:</w:t>
      </w:r>
    </w:p>
    <w:p w:rsidR="00622EC7" w:rsidRPr="005839C8" w:rsidRDefault="00622EC7" w:rsidP="005839C8">
      <w:pPr>
        <w:pStyle w:val="a5"/>
        <w:numPr>
          <w:ilvl w:val="0"/>
          <w:numId w:val="14"/>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при проставлении подписи потребуется указывать и дату;</w:t>
      </w:r>
    </w:p>
    <w:p w:rsidR="00622EC7" w:rsidRDefault="00622EC7" w:rsidP="005839C8">
      <w:pPr>
        <w:pStyle w:val="a5"/>
        <w:numPr>
          <w:ilvl w:val="0"/>
          <w:numId w:val="14"/>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печать нужно будет ставить, только если она есть.</w:t>
      </w:r>
    </w:p>
    <w:p w:rsidR="005839C8" w:rsidRPr="005839C8" w:rsidRDefault="005839C8" w:rsidP="005839C8">
      <w:pPr>
        <w:pStyle w:val="a5"/>
        <w:spacing w:before="120" w:after="120" w:line="240" w:lineRule="auto"/>
        <w:ind w:left="1429"/>
        <w:jc w:val="both"/>
        <w:rPr>
          <w:rFonts w:ascii="Times New Roman" w:hAnsi="Times New Roman" w:cs="Times New Roman"/>
          <w:sz w:val="24"/>
          <w:szCs w:val="24"/>
        </w:rPr>
      </w:pPr>
    </w:p>
    <w:p w:rsidR="00622EC7" w:rsidRPr="005839C8" w:rsidRDefault="00622EC7" w:rsidP="005839C8">
      <w:pPr>
        <w:pStyle w:val="a5"/>
        <w:numPr>
          <w:ilvl w:val="0"/>
          <w:numId w:val="15"/>
        </w:numPr>
        <w:spacing w:before="120" w:after="120" w:line="240" w:lineRule="auto"/>
        <w:jc w:val="both"/>
        <w:rPr>
          <w:rFonts w:ascii="Times New Roman" w:hAnsi="Times New Roman" w:cs="Times New Roman"/>
          <w:i/>
          <w:sz w:val="24"/>
          <w:szCs w:val="24"/>
        </w:rPr>
      </w:pPr>
      <w:r w:rsidRPr="005839C8">
        <w:rPr>
          <w:rFonts w:ascii="Times New Roman" w:hAnsi="Times New Roman" w:cs="Times New Roman"/>
          <w:b/>
          <w:i/>
          <w:sz w:val="24"/>
          <w:szCs w:val="24"/>
        </w:rPr>
        <w:t>Заявление о возмещении расходов на выплату социального пособия на погребение</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Новшества заключаются в следующем:</w:t>
      </w:r>
    </w:p>
    <w:p w:rsidR="00622EC7" w:rsidRPr="005839C8" w:rsidRDefault="00622EC7" w:rsidP="005839C8">
      <w:pPr>
        <w:pStyle w:val="a5"/>
        <w:numPr>
          <w:ilvl w:val="0"/>
          <w:numId w:val="16"/>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 xml:space="preserve">вместо колонки </w:t>
      </w:r>
      <w:r w:rsidR="00C96443" w:rsidRPr="005839C8">
        <w:rPr>
          <w:rFonts w:ascii="Times New Roman" w:hAnsi="Times New Roman" w:cs="Times New Roman"/>
          <w:sz w:val="24"/>
          <w:szCs w:val="24"/>
        </w:rPr>
        <w:t>«</w:t>
      </w:r>
      <w:r w:rsidRPr="005839C8">
        <w:rPr>
          <w:rFonts w:ascii="Times New Roman" w:hAnsi="Times New Roman" w:cs="Times New Roman"/>
          <w:sz w:val="24"/>
          <w:szCs w:val="24"/>
        </w:rPr>
        <w:t>Фамилия, имя, отчество работника</w:t>
      </w:r>
      <w:r w:rsidR="00C96443" w:rsidRPr="005839C8">
        <w:rPr>
          <w:rFonts w:ascii="Times New Roman" w:hAnsi="Times New Roman" w:cs="Times New Roman"/>
          <w:sz w:val="24"/>
          <w:szCs w:val="24"/>
        </w:rPr>
        <w:t>»</w:t>
      </w:r>
      <w:r w:rsidRPr="005839C8">
        <w:rPr>
          <w:rFonts w:ascii="Times New Roman" w:hAnsi="Times New Roman" w:cs="Times New Roman"/>
          <w:sz w:val="24"/>
          <w:szCs w:val="24"/>
        </w:rPr>
        <w:t xml:space="preserve"> будет две колонки: </w:t>
      </w:r>
      <w:r w:rsidR="00C96443" w:rsidRPr="005839C8">
        <w:rPr>
          <w:rFonts w:ascii="Times New Roman" w:hAnsi="Times New Roman" w:cs="Times New Roman"/>
          <w:sz w:val="24"/>
          <w:szCs w:val="24"/>
        </w:rPr>
        <w:t>«</w:t>
      </w:r>
      <w:r w:rsidRPr="005839C8">
        <w:rPr>
          <w:rFonts w:ascii="Times New Roman" w:hAnsi="Times New Roman" w:cs="Times New Roman"/>
          <w:sz w:val="24"/>
          <w:szCs w:val="24"/>
        </w:rPr>
        <w:t>Фамилия, имя, отчество умершего</w:t>
      </w:r>
      <w:r w:rsidR="00C96443" w:rsidRPr="005839C8">
        <w:rPr>
          <w:rFonts w:ascii="Times New Roman" w:hAnsi="Times New Roman" w:cs="Times New Roman"/>
          <w:sz w:val="24"/>
          <w:szCs w:val="24"/>
        </w:rPr>
        <w:t>»</w:t>
      </w:r>
      <w:r w:rsidRPr="005839C8">
        <w:rPr>
          <w:rFonts w:ascii="Times New Roman" w:hAnsi="Times New Roman" w:cs="Times New Roman"/>
          <w:sz w:val="24"/>
          <w:szCs w:val="24"/>
        </w:rPr>
        <w:t xml:space="preserve"> и </w:t>
      </w:r>
      <w:r w:rsidR="00C96443" w:rsidRPr="005839C8">
        <w:rPr>
          <w:rFonts w:ascii="Times New Roman" w:hAnsi="Times New Roman" w:cs="Times New Roman"/>
          <w:sz w:val="24"/>
          <w:szCs w:val="24"/>
        </w:rPr>
        <w:t>«</w:t>
      </w:r>
      <w:r w:rsidRPr="005839C8">
        <w:rPr>
          <w:rFonts w:ascii="Times New Roman" w:hAnsi="Times New Roman" w:cs="Times New Roman"/>
          <w:sz w:val="24"/>
          <w:szCs w:val="24"/>
        </w:rPr>
        <w:t>Фамилия, имя, отчество получателя пособия</w:t>
      </w:r>
      <w:r w:rsidR="00C96443" w:rsidRPr="005839C8">
        <w:rPr>
          <w:rFonts w:ascii="Times New Roman" w:hAnsi="Times New Roman" w:cs="Times New Roman"/>
          <w:sz w:val="24"/>
          <w:szCs w:val="24"/>
        </w:rPr>
        <w:t>»</w:t>
      </w:r>
      <w:r w:rsidRPr="005839C8">
        <w:rPr>
          <w:rFonts w:ascii="Times New Roman" w:hAnsi="Times New Roman" w:cs="Times New Roman"/>
          <w:sz w:val="24"/>
          <w:szCs w:val="24"/>
        </w:rPr>
        <w:t>;</w:t>
      </w:r>
    </w:p>
    <w:p w:rsidR="00622EC7" w:rsidRPr="005839C8" w:rsidRDefault="00622EC7" w:rsidP="005839C8">
      <w:pPr>
        <w:pStyle w:val="a5"/>
        <w:numPr>
          <w:ilvl w:val="0"/>
          <w:numId w:val="16"/>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при указании банковских реквизитов нужно будет вносить КБК;</w:t>
      </w:r>
    </w:p>
    <w:p w:rsidR="00622EC7" w:rsidRPr="005839C8" w:rsidRDefault="00622EC7" w:rsidP="005839C8">
      <w:pPr>
        <w:pStyle w:val="a5"/>
        <w:numPr>
          <w:ilvl w:val="0"/>
          <w:numId w:val="16"/>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подписывая заявление, потребуется также проставлять и дату;</w:t>
      </w:r>
    </w:p>
    <w:p w:rsidR="00622EC7" w:rsidRPr="005839C8" w:rsidRDefault="00622EC7" w:rsidP="005839C8">
      <w:pPr>
        <w:pStyle w:val="a5"/>
        <w:numPr>
          <w:ilvl w:val="0"/>
          <w:numId w:val="16"/>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печать надо будет ставить, только если она есть;</w:t>
      </w:r>
    </w:p>
    <w:p w:rsidR="00622EC7" w:rsidRPr="005839C8" w:rsidRDefault="00622EC7" w:rsidP="005839C8">
      <w:pPr>
        <w:pStyle w:val="a5"/>
        <w:numPr>
          <w:ilvl w:val="0"/>
          <w:numId w:val="16"/>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 появится место для указания электронной почты.</w:t>
      </w:r>
    </w:p>
    <w:p w:rsidR="00622EC7"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Остальные правки технические.</w:t>
      </w:r>
    </w:p>
    <w:p w:rsidR="00622EC7" w:rsidRPr="005839C8" w:rsidRDefault="00622EC7" w:rsidP="005839C8">
      <w:pPr>
        <w:pStyle w:val="a5"/>
        <w:numPr>
          <w:ilvl w:val="0"/>
          <w:numId w:val="15"/>
        </w:numPr>
        <w:spacing w:before="120" w:after="120" w:line="240" w:lineRule="auto"/>
        <w:jc w:val="both"/>
        <w:rPr>
          <w:rFonts w:ascii="Times New Roman" w:hAnsi="Times New Roman" w:cs="Times New Roman"/>
          <w:i/>
          <w:sz w:val="24"/>
          <w:szCs w:val="24"/>
        </w:rPr>
      </w:pPr>
      <w:r w:rsidRPr="005839C8">
        <w:rPr>
          <w:rFonts w:ascii="Times New Roman" w:hAnsi="Times New Roman" w:cs="Times New Roman"/>
          <w:b/>
          <w:i/>
          <w:sz w:val="24"/>
          <w:szCs w:val="24"/>
        </w:rPr>
        <w:lastRenderedPageBreak/>
        <w:t>Заявление о возмещении расходов на оплату дополнительных оплачиваемых выходных дней одному из родителей (опекуну, попечителю) для ухода за детьми-инвалидами</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Выделим следующие отличия:</w:t>
      </w:r>
    </w:p>
    <w:p w:rsidR="00622EC7" w:rsidRPr="005839C8" w:rsidRDefault="00622EC7" w:rsidP="005839C8">
      <w:pPr>
        <w:pStyle w:val="a5"/>
        <w:numPr>
          <w:ilvl w:val="0"/>
          <w:numId w:val="17"/>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 xml:space="preserve">указывая общую сумму, подлежащую возмещению, нужно будет отдельно показывать страховые взносы и расходы по оплате </w:t>
      </w:r>
      <w:proofErr w:type="spellStart"/>
      <w:r w:rsidRPr="005839C8">
        <w:rPr>
          <w:rFonts w:ascii="Times New Roman" w:hAnsi="Times New Roman" w:cs="Times New Roman"/>
          <w:sz w:val="24"/>
          <w:szCs w:val="24"/>
        </w:rPr>
        <w:t>допвыходных</w:t>
      </w:r>
      <w:proofErr w:type="spellEnd"/>
      <w:r w:rsidRPr="005839C8">
        <w:rPr>
          <w:rFonts w:ascii="Times New Roman" w:hAnsi="Times New Roman" w:cs="Times New Roman"/>
          <w:sz w:val="24"/>
          <w:szCs w:val="24"/>
        </w:rPr>
        <w:t>;</w:t>
      </w:r>
    </w:p>
    <w:p w:rsidR="00622EC7" w:rsidRPr="005839C8" w:rsidRDefault="00622EC7" w:rsidP="005839C8">
      <w:pPr>
        <w:pStyle w:val="a5"/>
        <w:numPr>
          <w:ilvl w:val="0"/>
          <w:numId w:val="17"/>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при указании банковских реквизитов понадобится вносить КБК;</w:t>
      </w:r>
    </w:p>
    <w:p w:rsidR="00622EC7" w:rsidRPr="005839C8" w:rsidRDefault="00622EC7" w:rsidP="005839C8">
      <w:pPr>
        <w:pStyle w:val="a5"/>
        <w:numPr>
          <w:ilvl w:val="0"/>
          <w:numId w:val="17"/>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подписывая заявление, нужно будет проставлять и дату;</w:t>
      </w:r>
    </w:p>
    <w:p w:rsidR="00622EC7" w:rsidRPr="005839C8" w:rsidRDefault="00622EC7" w:rsidP="005839C8">
      <w:pPr>
        <w:pStyle w:val="a5"/>
        <w:numPr>
          <w:ilvl w:val="0"/>
          <w:numId w:val="17"/>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печать надо будет ставить, только если она есть;</w:t>
      </w:r>
    </w:p>
    <w:p w:rsidR="00622EC7" w:rsidRPr="005839C8" w:rsidRDefault="00622EC7" w:rsidP="005839C8">
      <w:pPr>
        <w:pStyle w:val="a5"/>
        <w:numPr>
          <w:ilvl w:val="0"/>
          <w:numId w:val="17"/>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появится место для указания электронной почты.</w:t>
      </w:r>
    </w:p>
    <w:p w:rsidR="00622EC7"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Остальные изменения технические.</w:t>
      </w:r>
    </w:p>
    <w:p w:rsidR="00622EC7" w:rsidRPr="005839C8" w:rsidRDefault="00622EC7" w:rsidP="005839C8">
      <w:pPr>
        <w:pStyle w:val="a5"/>
        <w:numPr>
          <w:ilvl w:val="0"/>
          <w:numId w:val="15"/>
        </w:numPr>
        <w:spacing w:before="120" w:after="120" w:line="240" w:lineRule="auto"/>
        <w:jc w:val="both"/>
        <w:rPr>
          <w:rFonts w:ascii="Times New Roman" w:hAnsi="Times New Roman" w:cs="Times New Roman"/>
          <w:i/>
          <w:sz w:val="24"/>
          <w:szCs w:val="24"/>
        </w:rPr>
      </w:pPr>
      <w:r w:rsidRPr="005839C8">
        <w:rPr>
          <w:rFonts w:ascii="Times New Roman" w:hAnsi="Times New Roman" w:cs="Times New Roman"/>
          <w:b/>
          <w:i/>
          <w:sz w:val="24"/>
          <w:szCs w:val="24"/>
        </w:rPr>
        <w:t>Справка-расчет о размере оплаты отпуска</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Форма практически не изменилась. В основном в нее внесены технические правки. Выделим следующие отличия:</w:t>
      </w:r>
    </w:p>
    <w:p w:rsidR="00622EC7" w:rsidRPr="005839C8" w:rsidRDefault="00622EC7" w:rsidP="005839C8">
      <w:pPr>
        <w:pStyle w:val="a5"/>
        <w:numPr>
          <w:ilvl w:val="0"/>
          <w:numId w:val="18"/>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нужно будет указывать фамилию, имя, отчество и СНИЛС работника. В действующей форме ячеек для такой информации нет;</w:t>
      </w:r>
    </w:p>
    <w:p w:rsidR="00622EC7" w:rsidRPr="005839C8" w:rsidRDefault="00622EC7" w:rsidP="005839C8">
      <w:pPr>
        <w:pStyle w:val="a5"/>
        <w:numPr>
          <w:ilvl w:val="0"/>
          <w:numId w:val="18"/>
        </w:numPr>
        <w:spacing w:before="120" w:after="120" w:line="240" w:lineRule="auto"/>
        <w:jc w:val="both"/>
        <w:rPr>
          <w:rFonts w:ascii="Times New Roman" w:hAnsi="Times New Roman" w:cs="Times New Roman"/>
          <w:sz w:val="24"/>
          <w:szCs w:val="24"/>
        </w:rPr>
      </w:pPr>
      <w:r w:rsidRPr="005839C8">
        <w:rPr>
          <w:rFonts w:ascii="Times New Roman" w:hAnsi="Times New Roman" w:cs="Times New Roman"/>
          <w:sz w:val="24"/>
          <w:szCs w:val="24"/>
        </w:rPr>
        <w:t>печать потребуется ставить, только если она есть.</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i/>
          <w:sz w:val="24"/>
          <w:szCs w:val="24"/>
        </w:rPr>
        <w:t xml:space="preserve">Документ: Приказ ФСС РФ от 24.11.2017 </w:t>
      </w:r>
      <w:r w:rsidR="00EE2DAC" w:rsidRPr="005839C8">
        <w:rPr>
          <w:rFonts w:ascii="Times New Roman" w:hAnsi="Times New Roman" w:cs="Times New Roman"/>
          <w:i/>
          <w:sz w:val="24"/>
          <w:szCs w:val="24"/>
        </w:rPr>
        <w:t>№</w:t>
      </w:r>
      <w:r w:rsidRPr="005839C8">
        <w:rPr>
          <w:rFonts w:ascii="Times New Roman" w:hAnsi="Times New Roman" w:cs="Times New Roman"/>
          <w:i/>
          <w:sz w:val="24"/>
          <w:szCs w:val="24"/>
        </w:rPr>
        <w:t xml:space="preserve"> 578 (вступает в силу 29 декабря 2017 года)</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Удерживать или нет НДФЛ при выплате дохода предпринимателю, зависит от вида его деятельности в ЕГРИП</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 xml:space="preserve">Организация должна удержать налог, если ИП получает доход от вида деятельности, не указанного в реестре. По мнению Минфина, такие выплаты не связаны с его предпринимательской деятельностью, а значит, </w:t>
      </w:r>
      <w:proofErr w:type="spellStart"/>
      <w:r w:rsidRPr="005839C8">
        <w:rPr>
          <w:rFonts w:ascii="Times New Roman" w:hAnsi="Times New Roman" w:cs="Times New Roman"/>
          <w:sz w:val="24"/>
          <w:szCs w:val="24"/>
        </w:rPr>
        <w:t>юрлицо</w:t>
      </w:r>
      <w:proofErr w:type="spellEnd"/>
      <w:r w:rsidRPr="005839C8">
        <w:rPr>
          <w:rFonts w:ascii="Times New Roman" w:hAnsi="Times New Roman" w:cs="Times New Roman"/>
          <w:sz w:val="24"/>
          <w:szCs w:val="24"/>
        </w:rPr>
        <w:t xml:space="preserve"> является налоговым агентом.</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Отметим, финансисты уже высказывали мнение о том, что доходы, полученные ИП от вида деятельности, не указанного в ЕГРИП, не считаются его доходами от предпринимательской деятельности. Минфин тогда разъяснял, что такой доход облагается НДФЛ, несмотря на то, что ИП применяет УСН. Некоторые суды признают подобную аргументацию правомерной. Например, АС Северо-Кавказского округа.</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 xml:space="preserve">Однако есть и другие судебные акты. Например, суд не принял доводы об отсутствии в ЕГРИП данных о </w:t>
      </w:r>
      <w:r w:rsidR="00C96443" w:rsidRPr="005839C8">
        <w:rPr>
          <w:rFonts w:ascii="Times New Roman" w:hAnsi="Times New Roman" w:cs="Times New Roman"/>
          <w:sz w:val="24"/>
          <w:szCs w:val="24"/>
        </w:rPr>
        <w:t>«</w:t>
      </w:r>
      <w:r w:rsidRPr="005839C8">
        <w:rPr>
          <w:rFonts w:ascii="Times New Roman" w:hAnsi="Times New Roman" w:cs="Times New Roman"/>
          <w:sz w:val="24"/>
          <w:szCs w:val="24"/>
        </w:rPr>
        <w:t>нужном</w:t>
      </w:r>
      <w:r w:rsidR="00C96443" w:rsidRPr="005839C8">
        <w:rPr>
          <w:rFonts w:ascii="Times New Roman" w:hAnsi="Times New Roman" w:cs="Times New Roman"/>
          <w:sz w:val="24"/>
          <w:szCs w:val="24"/>
        </w:rPr>
        <w:t>»</w:t>
      </w:r>
      <w:r w:rsidRPr="005839C8">
        <w:rPr>
          <w:rFonts w:ascii="Times New Roman" w:hAnsi="Times New Roman" w:cs="Times New Roman"/>
          <w:sz w:val="24"/>
          <w:szCs w:val="24"/>
        </w:rPr>
        <w:t xml:space="preserve"> виде деятельности. Предприниматели вправе заниматься любой не запрещенной законом деятельностью.</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Полагаем, если организация работает с ИП, то ей, чтобы обезопасить себя от возможных претензий налоговиков, лучше убедиться в актуальности видов деятельности контрагента в ЕГРИП. Если там нет нужного вида деятельности, рекомендуем попросить его обновить данные.</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i/>
          <w:sz w:val="24"/>
          <w:szCs w:val="24"/>
        </w:rPr>
        <w:t xml:space="preserve">Документ: Письмо Минфина России от 22.11.2017 </w:t>
      </w:r>
      <w:r w:rsidR="00EE2DAC" w:rsidRPr="005839C8">
        <w:rPr>
          <w:rFonts w:ascii="Times New Roman" w:hAnsi="Times New Roman" w:cs="Times New Roman"/>
          <w:i/>
          <w:sz w:val="24"/>
          <w:szCs w:val="24"/>
        </w:rPr>
        <w:t>№</w:t>
      </w:r>
      <w:r w:rsidRPr="005839C8">
        <w:rPr>
          <w:rFonts w:ascii="Times New Roman" w:hAnsi="Times New Roman" w:cs="Times New Roman"/>
          <w:i/>
          <w:sz w:val="24"/>
          <w:szCs w:val="24"/>
        </w:rPr>
        <w:t xml:space="preserve"> 03-04-06/77155</w:t>
      </w:r>
    </w:p>
    <w:p w:rsidR="00445554" w:rsidRPr="00C96443" w:rsidRDefault="00445554" w:rsidP="005839C8">
      <w:pPr>
        <w:spacing w:before="120" w:after="120" w:line="240" w:lineRule="auto"/>
        <w:contextualSpacing/>
        <w:jc w:val="both"/>
        <w:rPr>
          <w:rFonts w:ascii="Times New Roman" w:hAnsi="Times New Roman" w:cs="Times New Roman"/>
          <w:b/>
          <w:sz w:val="24"/>
          <w:szCs w:val="24"/>
        </w:rPr>
      </w:pPr>
      <w:bookmarkStart w:id="14" w:name="P233"/>
      <w:bookmarkEnd w:id="14"/>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Пособие по уходу за ребенком за счет ФСС нельзя возместить, сократив рабочий день лишь на минуты</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ВС РФ снова подтвердил, что формально уменьшить рабочий день сотрудницы недостаточно. Из постановления АС Уральского округа, пересматривать которое отказался Верховный суд, следует, что работница ежедневно трудилась на 12 минут меньше. В такой ситуации пособие становится не компенсацией утраченного заработка, а дополнительным доходом работника. ВС РФ уже делал подобный вывод.</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 xml:space="preserve">Примечательно, что ВАС РФ в 2013 году признал неправомерным отказ фонда в зачете пособия, выплаченного работнику, который трудился 39 часов в неделю вместо 40. </w:t>
      </w:r>
      <w:r w:rsidRPr="005839C8">
        <w:rPr>
          <w:rFonts w:ascii="Times New Roman" w:hAnsi="Times New Roman" w:cs="Times New Roman"/>
          <w:sz w:val="24"/>
          <w:szCs w:val="24"/>
        </w:rPr>
        <w:lastRenderedPageBreak/>
        <w:t>В расчете на день сокращение составляло те же 12 минут. Тогда судьи исходили из того, что законодательство не устанавливает, на какое время должна быть уменьшена продолжительность рабочего дня, чтобы соблюдался режим неполного рабочего времени.</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 xml:space="preserve">Интересна ситуация, которую рассматривал КС РФ. Когда работнику установили неполный рабочий день продолжительностью 7 часов 30 минут, организация не </w:t>
      </w:r>
      <w:r w:rsidRPr="00C96443">
        <w:rPr>
          <w:rFonts w:ascii="Times New Roman" w:hAnsi="Times New Roman" w:cs="Times New Roman"/>
          <w:sz w:val="24"/>
          <w:szCs w:val="24"/>
        </w:rPr>
        <w:t>выплачивала пособие по уходу за ребенком. ФСС и суды поддерживали этот подход. Сократив рабочий день до 6 часов, организация стала выплачивать сотруднику пособие.</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Для того чтобы в зачете расходов на выплату пособия по уходу за ребенком не отказали, организации лучше уточнить в своем отделении ФСС, на сколько времени нужно уменьшить рабочий день сотрудника.</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i/>
          <w:sz w:val="24"/>
          <w:szCs w:val="24"/>
        </w:rPr>
        <w:t xml:space="preserve">Документ: Определение ВС РФ от 01.12.2017 </w:t>
      </w:r>
      <w:r w:rsidR="00EE2DAC" w:rsidRPr="005839C8">
        <w:rPr>
          <w:rFonts w:ascii="Times New Roman" w:hAnsi="Times New Roman" w:cs="Times New Roman"/>
          <w:i/>
          <w:sz w:val="24"/>
          <w:szCs w:val="24"/>
        </w:rPr>
        <w:t>№</w:t>
      </w:r>
      <w:r w:rsidRPr="005839C8">
        <w:rPr>
          <w:rFonts w:ascii="Times New Roman" w:hAnsi="Times New Roman" w:cs="Times New Roman"/>
          <w:i/>
          <w:sz w:val="24"/>
          <w:szCs w:val="24"/>
        </w:rPr>
        <w:t xml:space="preserve"> 309-КГ17-17691</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 xml:space="preserve">Правительство определило, по каким правилам нужно обмениваться данными для </w:t>
      </w:r>
      <w:proofErr w:type="gramStart"/>
      <w:r w:rsidRPr="00C96443">
        <w:rPr>
          <w:rFonts w:ascii="Times New Roman" w:hAnsi="Times New Roman" w:cs="Times New Roman"/>
          <w:b/>
          <w:sz w:val="24"/>
          <w:szCs w:val="24"/>
        </w:rPr>
        <w:t>электронных</w:t>
      </w:r>
      <w:proofErr w:type="gramEnd"/>
      <w:r w:rsidRPr="00C96443">
        <w:rPr>
          <w:rFonts w:ascii="Times New Roman" w:hAnsi="Times New Roman" w:cs="Times New Roman"/>
          <w:b/>
          <w:sz w:val="24"/>
          <w:szCs w:val="24"/>
        </w:rPr>
        <w:t xml:space="preserve"> больничных</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 xml:space="preserve">Электронные листки нетрудоспособности создаются с помощью единой системы </w:t>
      </w:r>
      <w:r w:rsidR="00C96443" w:rsidRPr="005839C8">
        <w:rPr>
          <w:rFonts w:ascii="Times New Roman" w:hAnsi="Times New Roman" w:cs="Times New Roman"/>
          <w:sz w:val="24"/>
          <w:szCs w:val="24"/>
        </w:rPr>
        <w:t>«</w:t>
      </w:r>
      <w:r w:rsidRPr="005839C8">
        <w:rPr>
          <w:rFonts w:ascii="Times New Roman" w:hAnsi="Times New Roman" w:cs="Times New Roman"/>
          <w:sz w:val="24"/>
          <w:szCs w:val="24"/>
        </w:rPr>
        <w:t>Соцстрах</w:t>
      </w:r>
      <w:r w:rsidR="00C96443" w:rsidRPr="005839C8">
        <w:rPr>
          <w:rFonts w:ascii="Times New Roman" w:hAnsi="Times New Roman" w:cs="Times New Roman"/>
          <w:sz w:val="24"/>
          <w:szCs w:val="24"/>
        </w:rPr>
        <w:t>»</w:t>
      </w:r>
      <w:r w:rsidRPr="005839C8">
        <w:rPr>
          <w:rFonts w:ascii="Times New Roman" w:hAnsi="Times New Roman" w:cs="Times New Roman"/>
          <w:sz w:val="24"/>
          <w:szCs w:val="24"/>
        </w:rPr>
        <w:t xml:space="preserve">. Для обмена сведениями применяются также </w:t>
      </w:r>
      <w:proofErr w:type="spellStart"/>
      <w:r w:rsidRPr="005839C8">
        <w:rPr>
          <w:rFonts w:ascii="Times New Roman" w:hAnsi="Times New Roman" w:cs="Times New Roman"/>
          <w:sz w:val="24"/>
          <w:szCs w:val="24"/>
        </w:rPr>
        <w:t>инфосистемы</w:t>
      </w:r>
      <w:proofErr w:type="spellEnd"/>
      <w:r w:rsidRPr="005839C8">
        <w:rPr>
          <w:rFonts w:ascii="Times New Roman" w:hAnsi="Times New Roman" w:cs="Times New Roman"/>
          <w:sz w:val="24"/>
          <w:szCs w:val="24"/>
        </w:rPr>
        <w:t xml:space="preserve"> участников, в числе которых работодатели и </w:t>
      </w:r>
      <w:proofErr w:type="spellStart"/>
      <w:r w:rsidRPr="005839C8">
        <w:rPr>
          <w:rFonts w:ascii="Times New Roman" w:hAnsi="Times New Roman" w:cs="Times New Roman"/>
          <w:sz w:val="24"/>
          <w:szCs w:val="24"/>
        </w:rPr>
        <w:t>медорганизации</w:t>
      </w:r>
      <w:proofErr w:type="spellEnd"/>
      <w:r w:rsidRPr="005839C8">
        <w:rPr>
          <w:rFonts w:ascii="Times New Roman" w:hAnsi="Times New Roman" w:cs="Times New Roman"/>
          <w:sz w:val="24"/>
          <w:szCs w:val="24"/>
        </w:rPr>
        <w:t>.</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Работодатели могут передавать данные через собственное программное обеспечение или бесплатную программу ФСС. Также используется личный кабинет страхователя.</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От работодателя требуются сведения, необходимые для расчета пособия. При этом он должен указывать данные о самой компании и застрахованном работнике. Достоверность информации нужно подтвердить усиленной квалифицированной электронной подписью.</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 xml:space="preserve">Реквизитный состав сведений определит ФСС по согласованию с Минтрудом, Минздравом и </w:t>
      </w:r>
      <w:proofErr w:type="spellStart"/>
      <w:r w:rsidRPr="005839C8">
        <w:rPr>
          <w:rFonts w:ascii="Times New Roman" w:hAnsi="Times New Roman" w:cs="Times New Roman"/>
          <w:sz w:val="24"/>
          <w:szCs w:val="24"/>
        </w:rPr>
        <w:t>Минкомсвязью</w:t>
      </w:r>
      <w:proofErr w:type="spellEnd"/>
      <w:r w:rsidRPr="005839C8">
        <w:rPr>
          <w:rFonts w:ascii="Times New Roman" w:hAnsi="Times New Roman" w:cs="Times New Roman"/>
          <w:sz w:val="24"/>
          <w:szCs w:val="24"/>
        </w:rPr>
        <w:t>. Из регламента ФСС можно будет узнать и другие детали информационного взаимодействия.</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 xml:space="preserve">Напомним, </w:t>
      </w:r>
      <w:proofErr w:type="gramStart"/>
      <w:r w:rsidRPr="005839C8">
        <w:rPr>
          <w:rFonts w:ascii="Times New Roman" w:hAnsi="Times New Roman" w:cs="Times New Roman"/>
          <w:sz w:val="24"/>
          <w:szCs w:val="24"/>
        </w:rPr>
        <w:t>электронные</w:t>
      </w:r>
      <w:proofErr w:type="gramEnd"/>
      <w:r w:rsidRPr="005839C8">
        <w:rPr>
          <w:rFonts w:ascii="Times New Roman" w:hAnsi="Times New Roman" w:cs="Times New Roman"/>
          <w:sz w:val="24"/>
          <w:szCs w:val="24"/>
        </w:rPr>
        <w:t xml:space="preserve"> больничные равносильны бумажным с июля 2017 года. Новый формат используется, только если пациент письменно согласился на это.</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i/>
          <w:sz w:val="24"/>
          <w:szCs w:val="24"/>
        </w:rPr>
        <w:t xml:space="preserve">Документы: Постановление Правительства РФ от 16.12.2017 </w:t>
      </w:r>
      <w:r w:rsidR="00EE2DAC" w:rsidRPr="005839C8">
        <w:rPr>
          <w:rFonts w:ascii="Times New Roman" w:hAnsi="Times New Roman" w:cs="Times New Roman"/>
          <w:i/>
          <w:sz w:val="24"/>
          <w:szCs w:val="24"/>
        </w:rPr>
        <w:t>№</w:t>
      </w:r>
      <w:r w:rsidRPr="005839C8">
        <w:rPr>
          <w:rFonts w:ascii="Times New Roman" w:hAnsi="Times New Roman" w:cs="Times New Roman"/>
          <w:i/>
          <w:sz w:val="24"/>
          <w:szCs w:val="24"/>
        </w:rPr>
        <w:t xml:space="preserve"> 1567 (рассмотренные положения вступили в силу 18 декабря 2017 года)</w:t>
      </w:r>
    </w:p>
    <w:p w:rsidR="00622EC7" w:rsidRPr="00C96443" w:rsidRDefault="00622EC7" w:rsidP="00DE5846">
      <w:pPr>
        <w:spacing w:before="120" w:after="120" w:line="240" w:lineRule="auto"/>
        <w:contextualSpacing/>
        <w:jc w:val="both"/>
        <w:rPr>
          <w:rFonts w:ascii="Times New Roman" w:hAnsi="Times New Roman" w:cs="Times New Roman"/>
          <w:sz w:val="24"/>
          <w:szCs w:val="24"/>
        </w:rPr>
      </w:pPr>
      <w:bookmarkStart w:id="15" w:name="P254"/>
      <w:bookmarkEnd w:id="15"/>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Пилотный проект по взносам продлят, но включать в него новые регионы не будут</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ФСС продолжит по 31 декабря 2020 года напрямую выплачивать пособия в тех субъектах РФ, которые уже сейчас участвуют в проекте.</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sz w:val="24"/>
          <w:szCs w:val="24"/>
        </w:rPr>
        <w:t>Однако регионы, которые должны были присоединиться к проекту с 1 июля 2018 и 1 июля 2019 годов, участвовать в нем не будут. Правительство решило не вводить их в проект. Постановление вступит в силу с нового года.</w:t>
      </w:r>
    </w:p>
    <w:p w:rsidR="00622EC7" w:rsidRPr="005839C8" w:rsidRDefault="00622EC7" w:rsidP="00C96443">
      <w:pPr>
        <w:spacing w:before="120" w:after="120" w:line="240" w:lineRule="auto"/>
        <w:ind w:firstLine="709"/>
        <w:contextualSpacing/>
        <w:jc w:val="both"/>
        <w:rPr>
          <w:rFonts w:ascii="Times New Roman" w:hAnsi="Times New Roman" w:cs="Times New Roman"/>
          <w:sz w:val="24"/>
          <w:szCs w:val="24"/>
        </w:rPr>
      </w:pPr>
      <w:r w:rsidRPr="005839C8">
        <w:rPr>
          <w:rFonts w:ascii="Times New Roman" w:hAnsi="Times New Roman" w:cs="Times New Roman"/>
          <w:i/>
          <w:sz w:val="24"/>
          <w:szCs w:val="24"/>
        </w:rPr>
        <w:t xml:space="preserve">Документ: Постановление Правительства РФ от 11.12.2017 </w:t>
      </w:r>
      <w:r w:rsidR="00EE2DAC" w:rsidRPr="005839C8">
        <w:rPr>
          <w:rFonts w:ascii="Times New Roman" w:hAnsi="Times New Roman" w:cs="Times New Roman"/>
          <w:i/>
          <w:sz w:val="24"/>
          <w:szCs w:val="24"/>
        </w:rPr>
        <w:t>№</w:t>
      </w:r>
      <w:r w:rsidRPr="005839C8">
        <w:rPr>
          <w:rFonts w:ascii="Times New Roman" w:hAnsi="Times New Roman" w:cs="Times New Roman"/>
          <w:i/>
          <w:sz w:val="24"/>
          <w:szCs w:val="24"/>
        </w:rPr>
        <w:t xml:space="preserve"> 1514 (вступает в силу 1 января 2018 года)</w:t>
      </w:r>
    </w:p>
    <w:p w:rsidR="00622EC7" w:rsidRPr="00C96443" w:rsidRDefault="00622EC7" w:rsidP="00DE5846">
      <w:pPr>
        <w:spacing w:before="120" w:after="120" w:line="240" w:lineRule="auto"/>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bookmarkStart w:id="16" w:name="P282"/>
      <w:bookmarkEnd w:id="16"/>
      <w:r w:rsidRPr="00C96443">
        <w:rPr>
          <w:rFonts w:ascii="Times New Roman" w:hAnsi="Times New Roman" w:cs="Times New Roman"/>
          <w:b/>
          <w:sz w:val="24"/>
          <w:szCs w:val="24"/>
        </w:rPr>
        <w:t>ФНС выпустила контрольные соотношения для проверки расчета по взносам на новые критические ошибки</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sz w:val="24"/>
          <w:szCs w:val="24"/>
        </w:rPr>
        <w:t>С 1 января 2018 года налоговики будут отказывать в приеме отчетности по страховым взносам по большему количеству оснований.</w:t>
      </w:r>
      <w:r w:rsidR="005839C8" w:rsidRPr="00C30AAA">
        <w:rPr>
          <w:rFonts w:ascii="Times New Roman" w:hAnsi="Times New Roman" w:cs="Times New Roman"/>
          <w:sz w:val="24"/>
          <w:szCs w:val="24"/>
        </w:rPr>
        <w:t xml:space="preserve"> </w:t>
      </w:r>
      <w:r w:rsidRPr="00C30AAA">
        <w:rPr>
          <w:rFonts w:ascii="Times New Roman" w:hAnsi="Times New Roman" w:cs="Times New Roman"/>
          <w:sz w:val="24"/>
          <w:szCs w:val="24"/>
        </w:rPr>
        <w:t>Изменения касаются как первичных расчетов, так и уточненных.</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sz w:val="24"/>
          <w:szCs w:val="24"/>
        </w:rPr>
        <w:t>Чтобы не допустить ошибок, перед отправкой отчетности лучше проверить ее с помощью контрольных соотношений, подготовленных ФНС.</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sz w:val="24"/>
          <w:szCs w:val="24"/>
        </w:rPr>
        <w:t>Приведем некоторые из проверяемых элементов:</w:t>
      </w:r>
    </w:p>
    <w:p w:rsidR="00622EC7" w:rsidRPr="00C30AAA" w:rsidRDefault="00622EC7" w:rsidP="00C30AAA">
      <w:pPr>
        <w:pStyle w:val="a5"/>
        <w:numPr>
          <w:ilvl w:val="0"/>
          <w:numId w:val="20"/>
        </w:numPr>
        <w:spacing w:before="120" w:after="120" w:line="240" w:lineRule="auto"/>
        <w:jc w:val="both"/>
        <w:rPr>
          <w:rFonts w:ascii="Times New Roman" w:hAnsi="Times New Roman" w:cs="Times New Roman"/>
          <w:sz w:val="24"/>
          <w:szCs w:val="24"/>
        </w:rPr>
      </w:pPr>
      <w:r w:rsidRPr="00C30AAA">
        <w:rPr>
          <w:rFonts w:ascii="Times New Roman" w:hAnsi="Times New Roman" w:cs="Times New Roman"/>
          <w:sz w:val="24"/>
          <w:szCs w:val="24"/>
        </w:rPr>
        <w:lastRenderedPageBreak/>
        <w:t>значение в графе 1 строки 250 подраздела 3.2.1 должно быть равно сумме показателей из строк 210 этого же подраздела;</w:t>
      </w:r>
    </w:p>
    <w:p w:rsidR="00622EC7" w:rsidRPr="00C30AAA" w:rsidRDefault="00622EC7" w:rsidP="00C30AAA">
      <w:pPr>
        <w:pStyle w:val="a5"/>
        <w:numPr>
          <w:ilvl w:val="0"/>
          <w:numId w:val="20"/>
        </w:numPr>
        <w:spacing w:before="120" w:after="120" w:line="240" w:lineRule="auto"/>
        <w:jc w:val="both"/>
        <w:rPr>
          <w:rFonts w:ascii="Times New Roman" w:hAnsi="Times New Roman" w:cs="Times New Roman"/>
          <w:sz w:val="24"/>
          <w:szCs w:val="24"/>
        </w:rPr>
      </w:pPr>
      <w:r w:rsidRPr="00C30AAA">
        <w:rPr>
          <w:rFonts w:ascii="Times New Roman" w:hAnsi="Times New Roman" w:cs="Times New Roman"/>
          <w:sz w:val="24"/>
          <w:szCs w:val="24"/>
        </w:rPr>
        <w:t>данные в графе 2 строки 030 подраздела 1.1 по значению поля 001, равному значению строки 200 подраздела 3.2.1, должны совпадать с суммой показателей из строк 210 подраздела 3.2.1 за последние три месяца отчетного периода;</w:t>
      </w:r>
    </w:p>
    <w:p w:rsidR="00622EC7" w:rsidRPr="00C30AAA" w:rsidRDefault="00622EC7" w:rsidP="00C30AAA">
      <w:pPr>
        <w:pStyle w:val="a5"/>
        <w:numPr>
          <w:ilvl w:val="0"/>
          <w:numId w:val="20"/>
        </w:numPr>
        <w:spacing w:before="120" w:after="120" w:line="240" w:lineRule="auto"/>
        <w:jc w:val="both"/>
        <w:rPr>
          <w:rFonts w:ascii="Times New Roman" w:hAnsi="Times New Roman" w:cs="Times New Roman"/>
          <w:sz w:val="24"/>
          <w:szCs w:val="24"/>
        </w:rPr>
      </w:pPr>
      <w:r w:rsidRPr="00C30AAA">
        <w:rPr>
          <w:rFonts w:ascii="Times New Roman" w:hAnsi="Times New Roman" w:cs="Times New Roman"/>
          <w:sz w:val="24"/>
          <w:szCs w:val="24"/>
        </w:rPr>
        <w:t>значение в графе 2 строки 250 раздела 3 должно равняться сумме показателей из строк 220 этого же раздела.</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i/>
          <w:sz w:val="24"/>
          <w:szCs w:val="24"/>
        </w:rPr>
        <w:t xml:space="preserve">Документ: Письмо ФНС России от 13.12.2017 </w:t>
      </w:r>
      <w:r w:rsidR="00EE2DAC" w:rsidRPr="00C30AAA">
        <w:rPr>
          <w:rFonts w:ascii="Times New Roman" w:hAnsi="Times New Roman" w:cs="Times New Roman"/>
          <w:i/>
          <w:sz w:val="24"/>
          <w:szCs w:val="24"/>
        </w:rPr>
        <w:t>№</w:t>
      </w:r>
      <w:r w:rsidRPr="00C30AAA">
        <w:rPr>
          <w:rFonts w:ascii="Times New Roman" w:hAnsi="Times New Roman" w:cs="Times New Roman"/>
          <w:i/>
          <w:sz w:val="24"/>
          <w:szCs w:val="24"/>
        </w:rPr>
        <w:t xml:space="preserve"> ГД-4-11/25417@</w:t>
      </w:r>
    </w:p>
    <w:p w:rsidR="00C30AAA" w:rsidRDefault="00C30AAA" w:rsidP="00C96443">
      <w:pPr>
        <w:spacing w:before="120" w:after="120" w:line="240" w:lineRule="auto"/>
        <w:ind w:firstLine="709"/>
        <w:contextualSpacing/>
        <w:jc w:val="both"/>
        <w:rPr>
          <w:rFonts w:ascii="Times New Roman" w:hAnsi="Times New Roman" w:cs="Times New Roman"/>
          <w:b/>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Старый налоговый долг: чтобы избавиться от него, налогоплательщик может сам обратиться в суд</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sz w:val="24"/>
          <w:szCs w:val="24"/>
        </w:rPr>
        <w:t>Из определения Верховного суда следует: для списания задолженности необходимо подать заявление о признании ее безнадежной и обязанности по ее уплате прекращенной. Суд примет иск и рассмотрит его по существу. ВС РФ уже озвучивал такой подход.</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sz w:val="24"/>
          <w:szCs w:val="24"/>
        </w:rPr>
        <w:t>К аналогичным выводам приходили КС РФ и ВАС РФ.</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sz w:val="24"/>
          <w:szCs w:val="24"/>
        </w:rPr>
        <w:t xml:space="preserve">Благодаря позиции судов есть способ списать старые долги, которые могут помешать компании при получении кредита, участии в </w:t>
      </w:r>
      <w:proofErr w:type="spellStart"/>
      <w:r w:rsidRPr="00C30AAA">
        <w:rPr>
          <w:rFonts w:ascii="Times New Roman" w:hAnsi="Times New Roman" w:cs="Times New Roman"/>
          <w:sz w:val="24"/>
          <w:szCs w:val="24"/>
        </w:rPr>
        <w:t>госзакупках</w:t>
      </w:r>
      <w:proofErr w:type="spellEnd"/>
      <w:r w:rsidRPr="00C30AAA">
        <w:rPr>
          <w:rFonts w:ascii="Times New Roman" w:hAnsi="Times New Roman" w:cs="Times New Roman"/>
          <w:sz w:val="24"/>
          <w:szCs w:val="24"/>
        </w:rPr>
        <w:t>, а также в других ситуациях.</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i/>
          <w:sz w:val="24"/>
          <w:szCs w:val="24"/>
        </w:rPr>
        <w:t xml:space="preserve">Документ: Определение ВС РФ от 01.11.2017 </w:t>
      </w:r>
      <w:r w:rsidR="00EE2DAC" w:rsidRPr="00C30AAA">
        <w:rPr>
          <w:rFonts w:ascii="Times New Roman" w:hAnsi="Times New Roman" w:cs="Times New Roman"/>
          <w:i/>
          <w:sz w:val="24"/>
          <w:szCs w:val="24"/>
        </w:rPr>
        <w:t>№</w:t>
      </w:r>
      <w:r w:rsidRPr="00C30AAA">
        <w:rPr>
          <w:rFonts w:ascii="Times New Roman" w:hAnsi="Times New Roman" w:cs="Times New Roman"/>
          <w:i/>
          <w:sz w:val="24"/>
          <w:szCs w:val="24"/>
        </w:rPr>
        <w:t xml:space="preserve"> 18-КГ17-179</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b/>
          <w:sz w:val="24"/>
          <w:szCs w:val="24"/>
        </w:rPr>
        <w:t xml:space="preserve">Банк России </w:t>
      </w:r>
      <w:r w:rsidR="00C30AAA">
        <w:rPr>
          <w:rFonts w:ascii="Times New Roman" w:hAnsi="Times New Roman" w:cs="Times New Roman"/>
          <w:b/>
          <w:sz w:val="24"/>
          <w:szCs w:val="24"/>
        </w:rPr>
        <w:t>изменит</w:t>
      </w:r>
      <w:r w:rsidRPr="00C96443">
        <w:rPr>
          <w:rFonts w:ascii="Times New Roman" w:hAnsi="Times New Roman" w:cs="Times New Roman"/>
          <w:b/>
          <w:sz w:val="24"/>
          <w:szCs w:val="24"/>
        </w:rPr>
        <w:t xml:space="preserve"> ключевую ставку</w:t>
      </w:r>
    </w:p>
    <w:p w:rsidR="00622EC7" w:rsidRPr="00C96443" w:rsidRDefault="00C30AAA" w:rsidP="00C96443">
      <w:pPr>
        <w:spacing w:before="120" w:after="12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 18 декабря она составляет</w:t>
      </w:r>
      <w:r w:rsidR="00622EC7" w:rsidRPr="00C96443">
        <w:rPr>
          <w:rFonts w:ascii="Times New Roman" w:hAnsi="Times New Roman" w:cs="Times New Roman"/>
          <w:sz w:val="24"/>
          <w:szCs w:val="24"/>
        </w:rPr>
        <w:t xml:space="preserve"> 7,75% вместо 8,25% </w:t>
      </w:r>
      <w:proofErr w:type="gramStart"/>
      <w:r w:rsidR="00622EC7" w:rsidRPr="00C96443">
        <w:rPr>
          <w:rFonts w:ascii="Times New Roman" w:hAnsi="Times New Roman" w:cs="Times New Roman"/>
          <w:sz w:val="24"/>
          <w:szCs w:val="24"/>
        </w:rPr>
        <w:t>годовых</w:t>
      </w:r>
      <w:proofErr w:type="gramEnd"/>
      <w:r w:rsidR="00622EC7" w:rsidRPr="00C96443">
        <w:rPr>
          <w:rFonts w:ascii="Times New Roman" w:hAnsi="Times New Roman" w:cs="Times New Roman"/>
          <w:sz w:val="24"/>
          <w:szCs w:val="24"/>
        </w:rPr>
        <w:t>. Предыдущее снижение произошло в октябре. Следующее изменение ставки можно ожидать 9 февраля 2018 года.</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i/>
          <w:sz w:val="24"/>
          <w:szCs w:val="24"/>
        </w:rPr>
        <w:t>Документ: Информация Банка России от 15.12.2017</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bookmarkStart w:id="17" w:name="P324"/>
      <w:bookmarkEnd w:id="17"/>
      <w:r w:rsidRPr="00C96443">
        <w:rPr>
          <w:rFonts w:ascii="Times New Roman" w:hAnsi="Times New Roman" w:cs="Times New Roman"/>
          <w:b/>
          <w:sz w:val="24"/>
          <w:szCs w:val="24"/>
        </w:rPr>
        <w:t>Возмещение расходов работника при использовании личного имущества не облагается НДФЛ и взносами</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Минфин напомнил, какие условия нужно соблюсти, чтобы не платить обязательные платежи с компенсации, предусмотренной соглашением между организацией и сотрудником.</w:t>
      </w:r>
    </w:p>
    <w:p w:rsidR="00622EC7" w:rsidRPr="00C30AAA" w:rsidRDefault="00622EC7" w:rsidP="00C30AAA">
      <w:pPr>
        <w:pStyle w:val="a5"/>
        <w:numPr>
          <w:ilvl w:val="0"/>
          <w:numId w:val="22"/>
        </w:numPr>
        <w:spacing w:before="120" w:after="120" w:line="240" w:lineRule="auto"/>
        <w:jc w:val="both"/>
        <w:rPr>
          <w:rFonts w:ascii="Times New Roman" w:hAnsi="Times New Roman" w:cs="Times New Roman"/>
          <w:i/>
          <w:sz w:val="24"/>
          <w:szCs w:val="24"/>
        </w:rPr>
      </w:pPr>
      <w:r w:rsidRPr="00C30AAA">
        <w:rPr>
          <w:rFonts w:ascii="Times New Roman" w:hAnsi="Times New Roman" w:cs="Times New Roman"/>
          <w:b/>
          <w:i/>
          <w:sz w:val="24"/>
          <w:szCs w:val="24"/>
        </w:rPr>
        <w:t>НДФЛ</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Можно не начислять налог, если у организации есть документы, которые подтверждают:</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принадлежность имущества работнику;</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расчет компенсации;</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суммы произведенных расходов;</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фактическое использование имущества в интересах работодателя;</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осуществление расходов на служебные цели.</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Полагаем, два последних условия</w:t>
      </w:r>
      <w:r w:rsidR="00C30AAA">
        <w:rPr>
          <w:rFonts w:ascii="Times New Roman" w:hAnsi="Times New Roman" w:cs="Times New Roman"/>
          <w:sz w:val="24"/>
          <w:szCs w:val="24"/>
        </w:rPr>
        <w:t>,</w:t>
      </w:r>
      <w:r w:rsidRPr="00C96443">
        <w:rPr>
          <w:rFonts w:ascii="Times New Roman" w:hAnsi="Times New Roman" w:cs="Times New Roman"/>
          <w:sz w:val="24"/>
          <w:szCs w:val="24"/>
        </w:rPr>
        <w:t xml:space="preserve"> по сути</w:t>
      </w:r>
      <w:r w:rsidR="00C30AAA">
        <w:rPr>
          <w:rFonts w:ascii="Times New Roman" w:hAnsi="Times New Roman" w:cs="Times New Roman"/>
          <w:sz w:val="24"/>
          <w:szCs w:val="24"/>
        </w:rPr>
        <w:t>,</w:t>
      </w:r>
      <w:r w:rsidRPr="00C96443">
        <w:rPr>
          <w:rFonts w:ascii="Times New Roman" w:hAnsi="Times New Roman" w:cs="Times New Roman"/>
          <w:sz w:val="24"/>
          <w:szCs w:val="24"/>
        </w:rPr>
        <w:t xml:space="preserve"> представляют собой одно и то же. Они могут быть подтверждены одними и теми же документами. Например, для случаев использования автомобилей - отчетами работников о служебных поездках с описанием маршрутов.</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sz w:val="24"/>
          <w:szCs w:val="24"/>
        </w:rPr>
        <w:t>Аналогичное разъяснение Минфин уже давал.</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sz w:val="24"/>
          <w:szCs w:val="24"/>
        </w:rPr>
        <w:t xml:space="preserve">Отметим, из нового письма неясно, что понимается под принадлежностью имущества. Ранее ведомство выпускало письма, из которых следовало, что компенсация за использование в служебных целях автомобиля, собственником которого работник не является, облагается НДФЛ. В качестве примера Минфин указывал автомобиль, </w:t>
      </w:r>
      <w:r w:rsidRPr="00C30AAA">
        <w:rPr>
          <w:rFonts w:ascii="Times New Roman" w:hAnsi="Times New Roman" w:cs="Times New Roman"/>
          <w:sz w:val="24"/>
          <w:szCs w:val="24"/>
        </w:rPr>
        <w:lastRenderedPageBreak/>
        <w:t>управляемый по доверенности. Суды считают иначе. Например, АС Северо-Западного округа признавал правомерным не</w:t>
      </w:r>
      <w:r w:rsidR="00C30AAA" w:rsidRPr="00C30AAA">
        <w:rPr>
          <w:rFonts w:ascii="Times New Roman" w:hAnsi="Times New Roman" w:cs="Times New Roman"/>
          <w:sz w:val="24"/>
          <w:szCs w:val="24"/>
        </w:rPr>
        <w:t xml:space="preserve"> </w:t>
      </w:r>
      <w:r w:rsidRPr="00C30AAA">
        <w:rPr>
          <w:rFonts w:ascii="Times New Roman" w:hAnsi="Times New Roman" w:cs="Times New Roman"/>
          <w:sz w:val="24"/>
          <w:szCs w:val="24"/>
        </w:rPr>
        <w:t>исчисление НДФЛ в аналогичном случае.</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xml:space="preserve">Полагаем, позиция Минфина осталась прежней, а значит, под принадлежностью имущества он имеет в виду именно право собственности. Если работники владеют имуществом на иных правах, вероятны споры с </w:t>
      </w:r>
      <w:proofErr w:type="gramStart"/>
      <w:r w:rsidRPr="00C96443">
        <w:rPr>
          <w:rFonts w:ascii="Times New Roman" w:hAnsi="Times New Roman" w:cs="Times New Roman"/>
          <w:sz w:val="24"/>
          <w:szCs w:val="24"/>
        </w:rPr>
        <w:t>проверяющими</w:t>
      </w:r>
      <w:proofErr w:type="gramEnd"/>
      <w:r w:rsidRPr="00C96443">
        <w:rPr>
          <w:rFonts w:ascii="Times New Roman" w:hAnsi="Times New Roman" w:cs="Times New Roman"/>
          <w:sz w:val="24"/>
          <w:szCs w:val="24"/>
        </w:rPr>
        <w:t>.</w:t>
      </w:r>
    </w:p>
    <w:p w:rsidR="00622EC7" w:rsidRPr="00C30AAA" w:rsidRDefault="00622EC7" w:rsidP="00C30AAA">
      <w:pPr>
        <w:pStyle w:val="a5"/>
        <w:numPr>
          <w:ilvl w:val="0"/>
          <w:numId w:val="22"/>
        </w:numPr>
        <w:spacing w:before="120" w:after="120" w:line="240" w:lineRule="auto"/>
        <w:jc w:val="both"/>
        <w:rPr>
          <w:rFonts w:ascii="Times New Roman" w:hAnsi="Times New Roman" w:cs="Times New Roman"/>
          <w:i/>
          <w:sz w:val="24"/>
          <w:szCs w:val="24"/>
        </w:rPr>
      </w:pPr>
      <w:r w:rsidRPr="00C30AAA">
        <w:rPr>
          <w:rFonts w:ascii="Times New Roman" w:hAnsi="Times New Roman" w:cs="Times New Roman"/>
          <w:b/>
          <w:i/>
          <w:sz w:val="24"/>
          <w:szCs w:val="24"/>
        </w:rPr>
        <w:t>Страховые взносы</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Чтобы без опаски не платить взносы, нужно позаботиться о документах, которые подтверждают:</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право собственности работника на имущество;</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 расходы, которые понес работник при использовании имущества в служебных целях.</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r w:rsidRPr="00C96443">
        <w:rPr>
          <w:rFonts w:ascii="Times New Roman" w:hAnsi="Times New Roman" w:cs="Times New Roman"/>
          <w:sz w:val="24"/>
          <w:szCs w:val="24"/>
        </w:rPr>
        <w:t>При этом ведомство подчеркивает, что размер возмещения должен соответствовать экономически обоснованным затратам, которые связаны с использованием работником личного имущества. Полагаем, это означает, что организации нужно обосновать размер компенсации.</w:t>
      </w:r>
    </w:p>
    <w:p w:rsidR="00622EC7" w:rsidRPr="00C30AAA" w:rsidRDefault="00622EC7" w:rsidP="00C96443">
      <w:pPr>
        <w:spacing w:before="120" w:after="120" w:line="240" w:lineRule="auto"/>
        <w:ind w:firstLine="709"/>
        <w:contextualSpacing/>
        <w:jc w:val="both"/>
        <w:rPr>
          <w:rFonts w:ascii="Times New Roman" w:hAnsi="Times New Roman" w:cs="Times New Roman"/>
          <w:sz w:val="24"/>
          <w:szCs w:val="24"/>
        </w:rPr>
      </w:pPr>
      <w:r w:rsidRPr="00C30AAA">
        <w:rPr>
          <w:rFonts w:ascii="Times New Roman" w:hAnsi="Times New Roman" w:cs="Times New Roman"/>
          <w:sz w:val="24"/>
          <w:szCs w:val="24"/>
        </w:rPr>
        <w:t xml:space="preserve">О том, что компенсация за использование личного автомобиля не облагается взносами, Минфин уже сообщал в этом году. В новом письме есть интересная особенность, на которую нужно обратить внимание. Из разъяснения ведомства следует, что имущество должно принадлежать сотруднику на праве собственности. Иначе взносы придется начислить. Так разъяснял и Минтруд. ВС РФ считал по-другому. Полагаем, эта судебная практика актуальна и сейчас: правила начисления взносов остались практически теми же. Если следовать ей, то споров с </w:t>
      </w:r>
      <w:proofErr w:type="gramStart"/>
      <w:r w:rsidRPr="00C30AAA">
        <w:rPr>
          <w:rFonts w:ascii="Times New Roman" w:hAnsi="Times New Roman" w:cs="Times New Roman"/>
          <w:sz w:val="24"/>
          <w:szCs w:val="24"/>
        </w:rPr>
        <w:t>проверяющими</w:t>
      </w:r>
      <w:proofErr w:type="gramEnd"/>
      <w:r w:rsidRPr="00C30AAA">
        <w:rPr>
          <w:rFonts w:ascii="Times New Roman" w:hAnsi="Times New Roman" w:cs="Times New Roman"/>
          <w:sz w:val="24"/>
          <w:szCs w:val="24"/>
        </w:rPr>
        <w:t xml:space="preserve"> в этом случае не избежать.</w:t>
      </w:r>
    </w:p>
    <w:p w:rsidR="00C30AAA" w:rsidRDefault="00622EC7" w:rsidP="00921138">
      <w:pPr>
        <w:spacing w:before="120" w:after="120" w:line="240" w:lineRule="auto"/>
        <w:ind w:firstLine="709"/>
        <w:contextualSpacing/>
        <w:jc w:val="both"/>
        <w:rPr>
          <w:rFonts w:ascii="Times New Roman" w:hAnsi="Times New Roman" w:cs="Times New Roman"/>
          <w:i/>
          <w:sz w:val="24"/>
          <w:szCs w:val="24"/>
        </w:rPr>
      </w:pPr>
      <w:r w:rsidRPr="00C30AAA">
        <w:rPr>
          <w:rFonts w:ascii="Times New Roman" w:hAnsi="Times New Roman" w:cs="Times New Roman"/>
          <w:i/>
          <w:sz w:val="24"/>
          <w:szCs w:val="24"/>
        </w:rPr>
        <w:t xml:space="preserve">Документ: Письмо Минфина России от 24.11.2017 </w:t>
      </w:r>
      <w:r w:rsidR="00EE2DAC" w:rsidRPr="00C30AAA">
        <w:rPr>
          <w:rFonts w:ascii="Times New Roman" w:hAnsi="Times New Roman" w:cs="Times New Roman"/>
          <w:i/>
          <w:sz w:val="24"/>
          <w:szCs w:val="24"/>
        </w:rPr>
        <w:t>№</w:t>
      </w:r>
      <w:r w:rsidRPr="00C30AAA">
        <w:rPr>
          <w:rFonts w:ascii="Times New Roman" w:hAnsi="Times New Roman" w:cs="Times New Roman"/>
          <w:i/>
          <w:sz w:val="24"/>
          <w:szCs w:val="24"/>
        </w:rPr>
        <w:t xml:space="preserve"> 03-04-05/78097</w:t>
      </w:r>
    </w:p>
    <w:p w:rsidR="00921138" w:rsidRPr="00C30AAA" w:rsidRDefault="00921138" w:rsidP="00921138">
      <w:pPr>
        <w:spacing w:before="120" w:after="120" w:line="240" w:lineRule="auto"/>
        <w:ind w:firstLine="709"/>
        <w:contextualSpacing/>
        <w:jc w:val="both"/>
        <w:rPr>
          <w:rFonts w:ascii="Times New Roman" w:hAnsi="Times New Roman" w:cs="Times New Roman"/>
          <w:i/>
          <w:sz w:val="24"/>
          <w:szCs w:val="24"/>
        </w:rPr>
      </w:pPr>
    </w:p>
    <w:p w:rsidR="00921138" w:rsidRPr="00921138" w:rsidRDefault="00921138" w:rsidP="00921138">
      <w:pPr>
        <w:pStyle w:val="a5"/>
        <w:spacing w:before="120" w:after="120" w:line="240" w:lineRule="auto"/>
        <w:jc w:val="both"/>
        <w:rPr>
          <w:rFonts w:ascii="Times New Roman" w:eastAsia="Times New Roman" w:hAnsi="Times New Roman" w:cs="Times New Roman"/>
          <w:b/>
          <w:color w:val="000000"/>
          <w:sz w:val="24"/>
          <w:szCs w:val="24"/>
          <w:shd w:val="clear" w:color="auto" w:fill="FFFFFF"/>
          <w:lang w:eastAsia="ru-RU"/>
        </w:rPr>
      </w:pPr>
      <w:r w:rsidRPr="00921138">
        <w:rPr>
          <w:rFonts w:ascii="Times New Roman" w:eastAsia="Times New Roman" w:hAnsi="Times New Roman" w:cs="Times New Roman"/>
          <w:b/>
          <w:color w:val="000000"/>
          <w:sz w:val="24"/>
          <w:szCs w:val="24"/>
          <w:shd w:val="clear" w:color="auto" w:fill="FFFFFF"/>
          <w:lang w:eastAsia="ru-RU"/>
        </w:rPr>
        <w:t>Число проверок будет зависеть от сфе</w:t>
      </w:r>
      <w:r>
        <w:rPr>
          <w:rFonts w:ascii="Times New Roman" w:eastAsia="Times New Roman" w:hAnsi="Times New Roman" w:cs="Times New Roman"/>
          <w:b/>
          <w:color w:val="000000"/>
          <w:sz w:val="24"/>
          <w:szCs w:val="24"/>
          <w:shd w:val="clear" w:color="auto" w:fill="FFFFFF"/>
          <w:lang w:eastAsia="ru-RU"/>
        </w:rPr>
        <w:t>ры, в которой работает компания</w:t>
      </w:r>
    </w:p>
    <w:p w:rsidR="00921138" w:rsidRDefault="00921138" w:rsidP="00921138">
      <w:pPr>
        <w:spacing w:before="120" w:after="120" w:line="240" w:lineRule="auto"/>
        <w:ind w:firstLine="709"/>
        <w:contextualSpacing/>
        <w:jc w:val="both"/>
        <w:rPr>
          <w:rFonts w:ascii="Times New Roman" w:eastAsia="Times New Roman" w:hAnsi="Times New Roman" w:cs="Times New Roman"/>
          <w:sz w:val="24"/>
          <w:szCs w:val="24"/>
          <w:lang w:eastAsia="ru-RU"/>
        </w:rPr>
      </w:pPr>
      <w:r w:rsidRPr="00C96443">
        <w:rPr>
          <w:rFonts w:ascii="Times New Roman" w:eastAsia="Times New Roman" w:hAnsi="Times New Roman" w:cs="Times New Roman"/>
          <w:color w:val="000000"/>
          <w:sz w:val="24"/>
          <w:szCs w:val="24"/>
          <w:shd w:val="clear" w:color="auto" w:fill="FFFFFF"/>
          <w:lang w:eastAsia="ru-RU"/>
        </w:rPr>
        <w:t xml:space="preserve">Изменения в законах в 2018 году касаются проведения проверок. </w:t>
      </w:r>
      <w:proofErr w:type="gramStart"/>
      <w:r w:rsidRPr="00C96443">
        <w:rPr>
          <w:rFonts w:ascii="Times New Roman" w:eastAsia="Times New Roman" w:hAnsi="Times New Roman" w:cs="Times New Roman"/>
          <w:color w:val="000000"/>
          <w:sz w:val="24"/>
          <w:szCs w:val="24"/>
          <w:shd w:val="clear" w:color="auto" w:fill="FFFFFF"/>
          <w:lang w:eastAsia="ru-RU"/>
        </w:rPr>
        <w:t>Риск-ориентированный</w:t>
      </w:r>
      <w:proofErr w:type="gramEnd"/>
      <w:r w:rsidRPr="00C96443">
        <w:rPr>
          <w:rFonts w:ascii="Times New Roman" w:eastAsia="Times New Roman" w:hAnsi="Times New Roman" w:cs="Times New Roman"/>
          <w:color w:val="000000"/>
          <w:sz w:val="24"/>
          <w:szCs w:val="24"/>
          <w:shd w:val="clear" w:color="auto" w:fill="FFFFFF"/>
          <w:lang w:eastAsia="ru-RU"/>
        </w:rPr>
        <w:t xml:space="preserve"> подход начнут использовать более широко, по 38 видам проверок. Изменения вводят на основании </w:t>
      </w:r>
      <w:r w:rsidRPr="00233C21">
        <w:rPr>
          <w:rFonts w:ascii="Times New Roman" w:eastAsia="Times New Roman" w:hAnsi="Times New Roman" w:cs="Times New Roman"/>
          <w:i/>
          <w:color w:val="000000"/>
          <w:sz w:val="24"/>
          <w:szCs w:val="24"/>
          <w:shd w:val="clear" w:color="auto" w:fill="FFFFFF"/>
          <w:lang w:eastAsia="ru-RU"/>
        </w:rPr>
        <w:t>ч. 2 ст. 2 Федерального закона от 13.07.2015 г. № 246-ФЗ</w:t>
      </w:r>
      <w:r w:rsidRPr="00C96443">
        <w:rPr>
          <w:rFonts w:ascii="Times New Roman" w:eastAsia="Times New Roman" w:hAnsi="Times New Roman" w:cs="Times New Roman"/>
          <w:color w:val="000000"/>
          <w:sz w:val="24"/>
          <w:szCs w:val="24"/>
          <w:shd w:val="clear" w:color="auto" w:fill="FFFFFF"/>
          <w:lang w:eastAsia="ru-RU"/>
        </w:rPr>
        <w:t xml:space="preserve">. Компанию внесут в план на следующий год, если закончится определенное количество лет с момента ввода в эксплуатацию или предыдущей плановой проверки. Существуют разные категории риска по каждому виду проверок, количество лет определяют в соответствии с категорией. Кроме того, </w:t>
      </w:r>
      <w:proofErr w:type="spellStart"/>
      <w:r w:rsidRPr="00C96443">
        <w:rPr>
          <w:rFonts w:ascii="Times New Roman" w:eastAsia="Times New Roman" w:hAnsi="Times New Roman" w:cs="Times New Roman"/>
          <w:color w:val="000000"/>
          <w:sz w:val="24"/>
          <w:szCs w:val="24"/>
          <w:shd w:val="clear" w:color="auto" w:fill="FFFFFF"/>
          <w:lang w:eastAsia="ru-RU"/>
        </w:rPr>
        <w:t>Роструд</w:t>
      </w:r>
      <w:proofErr w:type="spellEnd"/>
      <w:r w:rsidRPr="00C96443">
        <w:rPr>
          <w:rFonts w:ascii="Times New Roman" w:eastAsia="Times New Roman" w:hAnsi="Times New Roman" w:cs="Times New Roman"/>
          <w:color w:val="000000"/>
          <w:sz w:val="24"/>
          <w:szCs w:val="24"/>
          <w:shd w:val="clear" w:color="auto" w:fill="FFFFFF"/>
          <w:lang w:eastAsia="ru-RU"/>
        </w:rPr>
        <w:t xml:space="preserve">, </w:t>
      </w:r>
      <w:proofErr w:type="spellStart"/>
      <w:r w:rsidRPr="00C96443">
        <w:rPr>
          <w:rFonts w:ascii="Times New Roman" w:eastAsia="Times New Roman" w:hAnsi="Times New Roman" w:cs="Times New Roman"/>
          <w:color w:val="000000"/>
          <w:sz w:val="24"/>
          <w:szCs w:val="24"/>
          <w:shd w:val="clear" w:color="auto" w:fill="FFFFFF"/>
          <w:lang w:eastAsia="ru-RU"/>
        </w:rPr>
        <w:t>Росздравнадзор</w:t>
      </w:r>
      <w:proofErr w:type="spellEnd"/>
      <w:r w:rsidRPr="00C96443">
        <w:rPr>
          <w:rFonts w:ascii="Times New Roman" w:eastAsia="Times New Roman" w:hAnsi="Times New Roman" w:cs="Times New Roman"/>
          <w:color w:val="000000"/>
          <w:sz w:val="24"/>
          <w:szCs w:val="24"/>
          <w:shd w:val="clear" w:color="auto" w:fill="FFFFFF"/>
          <w:lang w:eastAsia="ru-RU"/>
        </w:rPr>
        <w:t xml:space="preserve"> и </w:t>
      </w:r>
      <w:proofErr w:type="spellStart"/>
      <w:r w:rsidRPr="00C96443">
        <w:rPr>
          <w:rFonts w:ascii="Times New Roman" w:eastAsia="Times New Roman" w:hAnsi="Times New Roman" w:cs="Times New Roman"/>
          <w:color w:val="000000"/>
          <w:sz w:val="24"/>
          <w:szCs w:val="24"/>
          <w:shd w:val="clear" w:color="auto" w:fill="FFFFFF"/>
          <w:lang w:eastAsia="ru-RU"/>
        </w:rPr>
        <w:t>Ростехнадзор</w:t>
      </w:r>
      <w:proofErr w:type="spellEnd"/>
      <w:r w:rsidRPr="00C96443">
        <w:rPr>
          <w:rFonts w:ascii="Times New Roman" w:eastAsia="Times New Roman" w:hAnsi="Times New Roman" w:cs="Times New Roman"/>
          <w:color w:val="000000"/>
          <w:sz w:val="24"/>
          <w:szCs w:val="24"/>
          <w:shd w:val="clear" w:color="auto" w:fill="FFFFFF"/>
          <w:lang w:eastAsia="ru-RU"/>
        </w:rPr>
        <w:t xml:space="preserve"> начнут применять опросные листы. Компании нужно выяснить, к какой категории риска ее отнесли. Информация о компаниях по трем наиболее высоким уровням риска есть на сайте проверяющего ведомства. Кроме того, можно направить в ведомство запрос. Если окажется, что риск определили неправильно, попросите исправить ошибку.</w:t>
      </w:r>
    </w:p>
    <w:p w:rsidR="00921138" w:rsidRDefault="00921138" w:rsidP="00921138">
      <w:pPr>
        <w:spacing w:before="120" w:after="120" w:line="240" w:lineRule="auto"/>
        <w:ind w:firstLine="709"/>
        <w:contextualSpacing/>
        <w:jc w:val="both"/>
        <w:rPr>
          <w:rFonts w:ascii="Times New Roman" w:eastAsia="Times New Roman" w:hAnsi="Times New Roman" w:cs="Times New Roman"/>
          <w:sz w:val="24"/>
          <w:szCs w:val="24"/>
          <w:lang w:eastAsia="ru-RU"/>
        </w:rPr>
      </w:pPr>
    </w:p>
    <w:p w:rsidR="00921138" w:rsidRPr="00921138" w:rsidRDefault="00921138" w:rsidP="00921138">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921138">
        <w:rPr>
          <w:rFonts w:ascii="Times New Roman" w:eastAsia="Times New Roman" w:hAnsi="Times New Roman" w:cs="Times New Roman"/>
          <w:b/>
          <w:color w:val="000000"/>
          <w:sz w:val="24"/>
          <w:szCs w:val="24"/>
          <w:shd w:val="clear" w:color="auto" w:fill="FFFFFF"/>
          <w:lang w:eastAsia="ru-RU"/>
        </w:rPr>
        <w:t>Налоги: введут курортный сбор и установят порядок расчета земельного налог</w:t>
      </w:r>
      <w:r>
        <w:rPr>
          <w:rFonts w:ascii="Times New Roman" w:eastAsia="Times New Roman" w:hAnsi="Times New Roman" w:cs="Times New Roman"/>
          <w:b/>
          <w:color w:val="000000"/>
          <w:sz w:val="24"/>
          <w:szCs w:val="24"/>
          <w:shd w:val="clear" w:color="auto" w:fill="FFFFFF"/>
          <w:lang w:eastAsia="ru-RU"/>
        </w:rPr>
        <w:t>а при изменении категории земли</w:t>
      </w:r>
      <w:r w:rsidRPr="00921138">
        <w:rPr>
          <w:rFonts w:ascii="Times New Roman" w:eastAsia="Times New Roman" w:hAnsi="Times New Roman" w:cs="Times New Roman"/>
          <w:color w:val="000000"/>
          <w:sz w:val="24"/>
          <w:szCs w:val="24"/>
          <w:shd w:val="clear" w:color="auto" w:fill="FFFFFF"/>
          <w:lang w:eastAsia="ru-RU"/>
        </w:rPr>
        <w:t xml:space="preserve"> </w:t>
      </w:r>
    </w:p>
    <w:p w:rsidR="00921138" w:rsidRPr="00C96443" w:rsidRDefault="00921138" w:rsidP="00921138">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В сфере налогов наиболее значимые изменения в законе-2018 касаются двух моментов: </w:t>
      </w:r>
    </w:p>
    <w:p w:rsidR="00921138" w:rsidRPr="00233C21" w:rsidRDefault="00921138" w:rsidP="00921138">
      <w:pPr>
        <w:pStyle w:val="a5"/>
        <w:numPr>
          <w:ilvl w:val="0"/>
          <w:numId w:val="24"/>
        </w:numPr>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233C21">
        <w:rPr>
          <w:rFonts w:ascii="Times New Roman" w:eastAsia="Times New Roman" w:hAnsi="Times New Roman" w:cs="Times New Roman"/>
          <w:color w:val="000000"/>
          <w:sz w:val="24"/>
          <w:szCs w:val="24"/>
          <w:shd w:val="clear" w:color="auto" w:fill="FFFFFF"/>
          <w:lang w:eastAsia="ru-RU"/>
        </w:rPr>
        <w:t xml:space="preserve">Введут курортный сбор. </w:t>
      </w:r>
    </w:p>
    <w:p w:rsidR="00921138" w:rsidRPr="00233C21" w:rsidRDefault="00921138" w:rsidP="00921138">
      <w:pPr>
        <w:pStyle w:val="a5"/>
        <w:numPr>
          <w:ilvl w:val="0"/>
          <w:numId w:val="24"/>
        </w:numPr>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233C21">
        <w:rPr>
          <w:rFonts w:ascii="Times New Roman" w:eastAsia="Times New Roman" w:hAnsi="Times New Roman" w:cs="Times New Roman"/>
          <w:color w:val="000000"/>
          <w:sz w:val="24"/>
          <w:szCs w:val="24"/>
          <w:shd w:val="clear" w:color="auto" w:fill="FFFFFF"/>
          <w:lang w:eastAsia="ru-RU"/>
        </w:rPr>
        <w:t xml:space="preserve">Определят порядок расчета налога на землю при изменении категории ее использования. </w:t>
      </w:r>
    </w:p>
    <w:p w:rsidR="00921138" w:rsidRPr="00C96443" w:rsidRDefault="00921138" w:rsidP="00921138">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Поло</w:t>
      </w:r>
      <w:r>
        <w:rPr>
          <w:rFonts w:ascii="Times New Roman" w:eastAsia="Times New Roman" w:hAnsi="Times New Roman" w:cs="Times New Roman"/>
          <w:color w:val="000000"/>
          <w:sz w:val="24"/>
          <w:szCs w:val="24"/>
          <w:shd w:val="clear" w:color="auto" w:fill="FFFFFF"/>
          <w:lang w:eastAsia="ru-RU"/>
        </w:rPr>
        <w:t>жение о курортном сборе появилось</w:t>
      </w:r>
      <w:r w:rsidRPr="00C96443">
        <w:rPr>
          <w:rFonts w:ascii="Times New Roman" w:eastAsia="Times New Roman" w:hAnsi="Times New Roman" w:cs="Times New Roman"/>
          <w:color w:val="000000"/>
          <w:sz w:val="24"/>
          <w:szCs w:val="24"/>
          <w:shd w:val="clear" w:color="auto" w:fill="FFFFFF"/>
          <w:lang w:eastAsia="ru-RU"/>
        </w:rPr>
        <w:t xml:space="preserve"> в </w:t>
      </w:r>
      <w:r w:rsidRPr="00233C21">
        <w:rPr>
          <w:rFonts w:ascii="Times New Roman" w:eastAsia="Times New Roman" w:hAnsi="Times New Roman" w:cs="Times New Roman"/>
          <w:i/>
          <w:color w:val="000000"/>
          <w:sz w:val="24"/>
          <w:szCs w:val="24"/>
          <w:shd w:val="clear" w:color="auto" w:fill="FFFFFF"/>
          <w:lang w:eastAsia="ru-RU"/>
        </w:rPr>
        <w:t>НК РФ</w:t>
      </w:r>
      <w:r w:rsidRPr="00C96443">
        <w:rPr>
          <w:rFonts w:ascii="Times New Roman" w:eastAsia="Times New Roman" w:hAnsi="Times New Roman" w:cs="Times New Roman"/>
          <w:color w:val="000000"/>
          <w:sz w:val="24"/>
          <w:szCs w:val="24"/>
          <w:shd w:val="clear" w:color="auto" w:fill="FFFFFF"/>
          <w:lang w:eastAsia="ru-RU"/>
        </w:rPr>
        <w:t xml:space="preserve"> с 1 января, а сам сбор начнут взимать с 1 мая. Суть в том, что отдыхающие должны будут заплатить налог, если останутся в гостинице или ином месте временного проживания дольше</w:t>
      </w:r>
      <w:r>
        <w:rPr>
          <w:rFonts w:ascii="Times New Roman" w:eastAsia="Times New Roman" w:hAnsi="Times New Roman" w:cs="Times New Roman"/>
          <w:color w:val="000000"/>
          <w:sz w:val="24"/>
          <w:szCs w:val="24"/>
          <w:shd w:val="clear" w:color="auto" w:fill="FFFFFF"/>
          <w:lang w:eastAsia="ru-RU"/>
        </w:rPr>
        <w:t>,</w:t>
      </w:r>
      <w:r w:rsidRPr="00C96443">
        <w:rPr>
          <w:rFonts w:ascii="Times New Roman" w:eastAsia="Times New Roman" w:hAnsi="Times New Roman" w:cs="Times New Roman"/>
          <w:color w:val="000000"/>
          <w:sz w:val="24"/>
          <w:szCs w:val="24"/>
          <w:shd w:val="clear" w:color="auto" w:fill="FFFFFF"/>
          <w:lang w:eastAsia="ru-RU"/>
        </w:rPr>
        <w:t xml:space="preserve"> чем на сутки. Правило заработает для Крыма, а также Краснодарского, Ставропольского или Алтайского края. Сумму каждый регион установит сам, но в 2018 году она не будет выше </w:t>
      </w:r>
      <w:r w:rsidRPr="00C96443">
        <w:rPr>
          <w:rFonts w:ascii="Times New Roman" w:eastAsia="Times New Roman" w:hAnsi="Times New Roman" w:cs="Times New Roman"/>
          <w:color w:val="000000"/>
          <w:sz w:val="24"/>
          <w:szCs w:val="24"/>
          <w:shd w:val="clear" w:color="auto" w:fill="FFFFFF"/>
          <w:lang w:eastAsia="ru-RU"/>
        </w:rPr>
        <w:lastRenderedPageBreak/>
        <w:t>50 рублей в сутки. Компаниям в сфере гостиничного бизнеса нужно разобраться, сколько собирать с туристов, как вести учет и куда перечислять деньги. Турагентствам следует предупреждать клиентов об увеличении стоимости поездок</w:t>
      </w:r>
    </w:p>
    <w:p w:rsidR="00921138" w:rsidRPr="00233C21" w:rsidRDefault="00921138" w:rsidP="00921138">
      <w:pPr>
        <w:spacing w:before="120" w:after="120" w:line="240" w:lineRule="auto"/>
        <w:ind w:firstLine="709"/>
        <w:contextualSpacing/>
        <w:jc w:val="both"/>
        <w:rPr>
          <w:rFonts w:ascii="Times New Roman" w:eastAsia="Times New Roman" w:hAnsi="Times New Roman" w:cs="Times New Roman"/>
          <w:sz w:val="24"/>
          <w:szCs w:val="24"/>
          <w:lang w:eastAsia="ru-RU"/>
        </w:rPr>
      </w:pPr>
      <w:r w:rsidRPr="00C96443">
        <w:rPr>
          <w:rFonts w:ascii="Times New Roman" w:eastAsia="Times New Roman" w:hAnsi="Times New Roman" w:cs="Times New Roman"/>
          <w:color w:val="000000"/>
          <w:sz w:val="24"/>
          <w:szCs w:val="24"/>
          <w:shd w:val="clear" w:color="auto" w:fill="FFFFFF"/>
          <w:lang w:eastAsia="ru-RU"/>
        </w:rPr>
        <w:t>По закону с 1 января 2018 появится новый порядок определения налога на землю в случае изменения вида ее использования. Имеет значение кадастровая стоимость этого участка. Общая схема: если при изменении вида использования стоимость уменьшится, налог тоже снизят. Если увеличится, он вырастет. Однако теперь не нужно будет ждать следующего года, чтобы произвести перерасчет. Новую сумму выплаты определят с момента, когда изменился вид использования.</w:t>
      </w:r>
    </w:p>
    <w:p w:rsidR="00921138" w:rsidRDefault="00921138" w:rsidP="00921138">
      <w:pPr>
        <w:spacing w:before="120" w:after="120" w:line="240" w:lineRule="auto"/>
        <w:ind w:firstLine="709"/>
        <w:contextualSpacing/>
        <w:rPr>
          <w:rFonts w:ascii="Times New Roman" w:hAnsi="Times New Roman" w:cs="Times New Roman"/>
          <w:b/>
          <w:sz w:val="28"/>
          <w:szCs w:val="24"/>
        </w:rPr>
      </w:pPr>
    </w:p>
    <w:p w:rsidR="00C96443" w:rsidRPr="00C30AAA" w:rsidRDefault="00C96443" w:rsidP="00921138">
      <w:pPr>
        <w:spacing w:before="120" w:after="120" w:line="240" w:lineRule="auto"/>
        <w:ind w:firstLine="709"/>
        <w:contextualSpacing/>
        <w:rPr>
          <w:rFonts w:ascii="Times New Roman" w:hAnsi="Times New Roman" w:cs="Times New Roman"/>
          <w:b/>
          <w:sz w:val="28"/>
          <w:szCs w:val="24"/>
        </w:rPr>
      </w:pPr>
      <w:r w:rsidRPr="00C30AAA">
        <w:rPr>
          <w:rFonts w:ascii="Times New Roman" w:hAnsi="Times New Roman" w:cs="Times New Roman"/>
          <w:b/>
          <w:sz w:val="28"/>
          <w:szCs w:val="24"/>
        </w:rPr>
        <w:t>НОВОСТИ ДЛЯ ЮРИСТА</w:t>
      </w:r>
    </w:p>
    <w:p w:rsidR="00622EC7" w:rsidRPr="00C96443" w:rsidRDefault="00622EC7" w:rsidP="00C96443">
      <w:pPr>
        <w:spacing w:before="120" w:after="120" w:line="240" w:lineRule="auto"/>
        <w:ind w:firstLine="709"/>
        <w:contextualSpacing/>
        <w:jc w:val="both"/>
        <w:rPr>
          <w:rFonts w:ascii="Times New Roman" w:hAnsi="Times New Roman" w:cs="Times New Roman"/>
          <w:sz w:val="24"/>
          <w:szCs w:val="24"/>
        </w:rPr>
      </w:pPr>
    </w:p>
    <w:p w:rsidR="00622EC7" w:rsidRPr="00C96443" w:rsidRDefault="00622EC7" w:rsidP="00C96443">
      <w:pPr>
        <w:spacing w:before="120" w:after="120" w:line="240" w:lineRule="auto"/>
        <w:ind w:firstLine="709"/>
        <w:contextualSpacing/>
        <w:jc w:val="both"/>
        <w:rPr>
          <w:rFonts w:ascii="Times New Roman" w:eastAsia="Times New Roman" w:hAnsi="Times New Roman" w:cs="Times New Roman"/>
          <w:b/>
          <w:sz w:val="24"/>
          <w:szCs w:val="24"/>
          <w:lang w:eastAsia="ru-RU"/>
        </w:rPr>
      </w:pPr>
      <w:r w:rsidRPr="00C96443">
        <w:rPr>
          <w:rFonts w:ascii="Times New Roman" w:eastAsia="Times New Roman" w:hAnsi="Times New Roman" w:cs="Times New Roman"/>
          <w:b/>
          <w:color w:val="000000"/>
          <w:sz w:val="24"/>
          <w:szCs w:val="24"/>
          <w:shd w:val="clear" w:color="auto" w:fill="FFFFFF"/>
          <w:lang w:eastAsia="ru-RU"/>
        </w:rPr>
        <w:t>Пять недавних судебных решений, на которые юристу к</w:t>
      </w:r>
      <w:r w:rsidR="00921138">
        <w:rPr>
          <w:rFonts w:ascii="Times New Roman" w:eastAsia="Times New Roman" w:hAnsi="Times New Roman" w:cs="Times New Roman"/>
          <w:b/>
          <w:color w:val="000000"/>
          <w:sz w:val="24"/>
          <w:szCs w:val="24"/>
          <w:shd w:val="clear" w:color="auto" w:fill="FFFFFF"/>
          <w:lang w:eastAsia="ru-RU"/>
        </w:rPr>
        <w:t>омпании стоит обратить внимание:</w:t>
      </w:r>
    </w:p>
    <w:p w:rsidR="00C30AAA" w:rsidRDefault="00622EC7" w:rsidP="00C30AAA">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1. </w:t>
      </w:r>
      <w:r w:rsidRPr="00C30AAA">
        <w:rPr>
          <w:rFonts w:ascii="Times New Roman" w:eastAsia="Times New Roman" w:hAnsi="Times New Roman" w:cs="Times New Roman"/>
          <w:i/>
          <w:color w:val="000000"/>
          <w:sz w:val="24"/>
          <w:szCs w:val="24"/>
          <w:shd w:val="clear" w:color="auto" w:fill="FFFFFF"/>
          <w:lang w:eastAsia="ru-RU"/>
        </w:rPr>
        <w:t>Постановление Конституционного суда </w:t>
      </w:r>
      <w:r w:rsidR="00C30AAA" w:rsidRPr="00C30AAA">
        <w:rPr>
          <w:rFonts w:ascii="Times New Roman" w:eastAsia="Times New Roman" w:hAnsi="Times New Roman" w:cs="Times New Roman"/>
          <w:i/>
          <w:color w:val="000000"/>
          <w:sz w:val="24"/>
          <w:szCs w:val="24"/>
          <w:shd w:val="clear" w:color="auto" w:fill="FFFFFF"/>
          <w:lang w:eastAsia="ru-RU"/>
        </w:rPr>
        <w:t>РФ от 17 октября 2017 г. № 24-П.</w:t>
      </w:r>
      <w:r w:rsidR="00C30AAA">
        <w:rPr>
          <w:rFonts w:ascii="Times New Roman" w:eastAsia="Times New Roman" w:hAnsi="Times New Roman" w:cs="Times New Roman"/>
          <w:color w:val="000000"/>
          <w:sz w:val="24"/>
          <w:szCs w:val="24"/>
          <w:shd w:val="clear" w:color="auto" w:fill="FFFFFF"/>
          <w:lang w:eastAsia="ru-RU"/>
        </w:rPr>
        <w:t xml:space="preserve"> </w:t>
      </w:r>
      <w:r w:rsidRPr="00C96443">
        <w:rPr>
          <w:rFonts w:ascii="Times New Roman" w:eastAsia="Times New Roman" w:hAnsi="Times New Roman" w:cs="Times New Roman"/>
          <w:color w:val="000000"/>
          <w:sz w:val="24"/>
          <w:szCs w:val="24"/>
          <w:shd w:val="clear" w:color="auto" w:fill="FFFFFF"/>
          <w:lang w:eastAsia="ru-RU"/>
        </w:rPr>
        <w:t>Нельзя пересматривать вступившие в силу решения судов на основании определений судебных коллегий Верховного суда</w:t>
      </w:r>
    </w:p>
    <w:p w:rsidR="00622EC7" w:rsidRPr="00C96443" w:rsidRDefault="00622EC7" w:rsidP="00C30AAA">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 2. </w:t>
      </w:r>
      <w:r w:rsidRPr="00C30AAA">
        <w:rPr>
          <w:rFonts w:ascii="Times New Roman" w:eastAsia="Times New Roman" w:hAnsi="Times New Roman" w:cs="Times New Roman"/>
          <w:i/>
          <w:color w:val="000000"/>
          <w:sz w:val="24"/>
          <w:szCs w:val="24"/>
          <w:shd w:val="clear" w:color="auto" w:fill="FFFFFF"/>
          <w:lang w:eastAsia="ru-RU"/>
        </w:rPr>
        <w:t>Определение Судебной коллегии по экономическим спорам Верховного суда РФ от 20 сентяб</w:t>
      </w:r>
      <w:r w:rsidR="00C30AAA">
        <w:rPr>
          <w:rFonts w:ascii="Times New Roman" w:eastAsia="Times New Roman" w:hAnsi="Times New Roman" w:cs="Times New Roman"/>
          <w:i/>
          <w:color w:val="000000"/>
          <w:sz w:val="24"/>
          <w:szCs w:val="24"/>
          <w:shd w:val="clear" w:color="auto" w:fill="FFFFFF"/>
          <w:lang w:eastAsia="ru-RU"/>
        </w:rPr>
        <w:t xml:space="preserve">ря 2017 г. № </w:t>
      </w:r>
      <w:r w:rsidR="00C30AAA" w:rsidRPr="00C30AAA">
        <w:rPr>
          <w:rFonts w:ascii="Times New Roman" w:eastAsia="Times New Roman" w:hAnsi="Times New Roman" w:cs="Times New Roman"/>
          <w:i/>
          <w:color w:val="000000"/>
          <w:sz w:val="24"/>
          <w:szCs w:val="24"/>
          <w:shd w:val="clear" w:color="auto" w:fill="FFFFFF"/>
          <w:lang w:eastAsia="ru-RU"/>
        </w:rPr>
        <w:t>305-КГ17-5770.</w:t>
      </w:r>
      <w:r w:rsidR="00C30AAA">
        <w:rPr>
          <w:rFonts w:ascii="Times New Roman" w:eastAsia="Times New Roman" w:hAnsi="Times New Roman" w:cs="Times New Roman"/>
          <w:color w:val="000000"/>
          <w:sz w:val="24"/>
          <w:szCs w:val="24"/>
          <w:shd w:val="clear" w:color="auto" w:fill="FFFFFF"/>
          <w:lang w:eastAsia="ru-RU"/>
        </w:rPr>
        <w:t xml:space="preserve"> </w:t>
      </w:r>
      <w:r w:rsidRPr="00C96443">
        <w:rPr>
          <w:rFonts w:ascii="Times New Roman" w:eastAsia="Times New Roman" w:hAnsi="Times New Roman" w:cs="Times New Roman"/>
          <w:color w:val="000000"/>
          <w:sz w:val="24"/>
          <w:szCs w:val="24"/>
          <w:shd w:val="clear" w:color="auto" w:fill="FFFFFF"/>
          <w:lang w:eastAsia="ru-RU"/>
        </w:rPr>
        <w:t>Судебный пристав не вправе обращать взыскание на имущество, которое принадлежит не должнику</w:t>
      </w:r>
      <w:r w:rsidR="00C30AAA">
        <w:rPr>
          <w:rFonts w:ascii="Times New Roman" w:eastAsia="Times New Roman" w:hAnsi="Times New Roman" w:cs="Times New Roman"/>
          <w:color w:val="000000"/>
          <w:sz w:val="24"/>
          <w:szCs w:val="24"/>
          <w:shd w:val="clear" w:color="auto" w:fill="FFFFFF"/>
          <w:lang w:eastAsia="ru-RU"/>
        </w:rPr>
        <w:t>.</w:t>
      </w:r>
      <w:r w:rsidRPr="00C96443">
        <w:rPr>
          <w:rFonts w:ascii="Times New Roman" w:eastAsia="Times New Roman" w:hAnsi="Times New Roman" w:cs="Times New Roman"/>
          <w:color w:val="000000"/>
          <w:sz w:val="24"/>
          <w:szCs w:val="24"/>
          <w:shd w:val="clear" w:color="auto" w:fill="FFFFFF"/>
          <w:lang w:eastAsia="ru-RU"/>
        </w:rPr>
        <w:t xml:space="preserve"> </w:t>
      </w:r>
    </w:p>
    <w:p w:rsidR="00622EC7" w:rsidRPr="00C96443" w:rsidRDefault="00622EC7" w:rsidP="00C30AAA">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3. </w:t>
      </w:r>
      <w:r w:rsidRPr="00C30AAA">
        <w:rPr>
          <w:rFonts w:ascii="Times New Roman" w:eastAsia="Times New Roman" w:hAnsi="Times New Roman" w:cs="Times New Roman"/>
          <w:i/>
          <w:color w:val="000000"/>
          <w:sz w:val="24"/>
          <w:szCs w:val="24"/>
          <w:shd w:val="clear" w:color="auto" w:fill="FFFFFF"/>
          <w:lang w:eastAsia="ru-RU"/>
        </w:rPr>
        <w:t>Определение Судебной коллегии по экономическим спорам Верховного суда РФ от 18 сентя</w:t>
      </w:r>
      <w:r w:rsidR="00C30AAA" w:rsidRPr="00C30AAA">
        <w:rPr>
          <w:rFonts w:ascii="Times New Roman" w:eastAsia="Times New Roman" w:hAnsi="Times New Roman" w:cs="Times New Roman"/>
          <w:i/>
          <w:color w:val="000000"/>
          <w:sz w:val="24"/>
          <w:szCs w:val="24"/>
          <w:shd w:val="clear" w:color="auto" w:fill="FFFFFF"/>
          <w:lang w:eastAsia="ru-RU"/>
        </w:rPr>
        <w:t>бря 2017 г. № 301-ЭС15-19729(2).</w:t>
      </w:r>
      <w:r w:rsidR="00C30AAA">
        <w:rPr>
          <w:rFonts w:ascii="Times New Roman" w:eastAsia="Times New Roman" w:hAnsi="Times New Roman" w:cs="Times New Roman"/>
          <w:color w:val="000000"/>
          <w:sz w:val="24"/>
          <w:szCs w:val="24"/>
          <w:shd w:val="clear" w:color="auto" w:fill="FFFFFF"/>
          <w:lang w:eastAsia="ru-RU"/>
        </w:rPr>
        <w:t xml:space="preserve"> </w:t>
      </w:r>
      <w:r w:rsidRPr="00C96443">
        <w:rPr>
          <w:rFonts w:ascii="Times New Roman" w:eastAsia="Times New Roman" w:hAnsi="Times New Roman" w:cs="Times New Roman"/>
          <w:color w:val="000000"/>
          <w:sz w:val="24"/>
          <w:szCs w:val="24"/>
          <w:shd w:val="clear" w:color="auto" w:fill="FFFFFF"/>
          <w:lang w:eastAsia="ru-RU"/>
        </w:rPr>
        <w:t>В банкротстве для кредиторов повышенные стандарты доказывания. Учитывайте это</w:t>
      </w:r>
      <w:r w:rsidR="00C30AAA">
        <w:rPr>
          <w:rFonts w:ascii="Times New Roman" w:eastAsia="Times New Roman" w:hAnsi="Times New Roman" w:cs="Times New Roman"/>
          <w:color w:val="000000"/>
          <w:sz w:val="24"/>
          <w:szCs w:val="24"/>
          <w:shd w:val="clear" w:color="auto" w:fill="FFFFFF"/>
          <w:lang w:eastAsia="ru-RU"/>
        </w:rPr>
        <w:t>.</w:t>
      </w:r>
      <w:r w:rsidRPr="00C96443">
        <w:rPr>
          <w:rFonts w:ascii="Times New Roman" w:eastAsia="Times New Roman" w:hAnsi="Times New Roman" w:cs="Times New Roman"/>
          <w:color w:val="000000"/>
          <w:sz w:val="24"/>
          <w:szCs w:val="24"/>
          <w:shd w:val="clear" w:color="auto" w:fill="FFFFFF"/>
          <w:lang w:eastAsia="ru-RU"/>
        </w:rPr>
        <w:t xml:space="preserve"> </w:t>
      </w:r>
    </w:p>
    <w:p w:rsidR="00622EC7" w:rsidRPr="00C96443" w:rsidRDefault="00622EC7" w:rsidP="00C30AAA">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4. </w:t>
      </w:r>
      <w:r w:rsidRPr="00C30AAA">
        <w:rPr>
          <w:rFonts w:ascii="Times New Roman" w:eastAsia="Times New Roman" w:hAnsi="Times New Roman" w:cs="Times New Roman"/>
          <w:i/>
          <w:color w:val="000000"/>
          <w:sz w:val="24"/>
          <w:szCs w:val="24"/>
          <w:shd w:val="clear" w:color="auto" w:fill="FFFFFF"/>
          <w:lang w:eastAsia="ru-RU"/>
        </w:rPr>
        <w:t>Постановление Арбитражного суда Западно-Сибирского округа от 21 сентября 2017 г. № Ф04-36</w:t>
      </w:r>
      <w:r w:rsidR="00C30AAA" w:rsidRPr="00C30AAA">
        <w:rPr>
          <w:rFonts w:ascii="Times New Roman" w:eastAsia="Times New Roman" w:hAnsi="Times New Roman" w:cs="Times New Roman"/>
          <w:i/>
          <w:color w:val="000000"/>
          <w:sz w:val="24"/>
          <w:szCs w:val="24"/>
          <w:shd w:val="clear" w:color="auto" w:fill="FFFFFF"/>
          <w:lang w:eastAsia="ru-RU"/>
        </w:rPr>
        <w:t>84/2017 по делу № А02-1857/2016.</w:t>
      </w:r>
      <w:r w:rsidR="00C30AAA">
        <w:rPr>
          <w:rFonts w:ascii="Times New Roman" w:eastAsia="Times New Roman" w:hAnsi="Times New Roman" w:cs="Times New Roman"/>
          <w:color w:val="000000"/>
          <w:sz w:val="24"/>
          <w:szCs w:val="24"/>
          <w:shd w:val="clear" w:color="auto" w:fill="FFFFFF"/>
          <w:lang w:eastAsia="ru-RU"/>
        </w:rPr>
        <w:t xml:space="preserve"> </w:t>
      </w:r>
      <w:r w:rsidRPr="00C96443">
        <w:rPr>
          <w:rFonts w:ascii="Times New Roman" w:eastAsia="Times New Roman" w:hAnsi="Times New Roman" w:cs="Times New Roman"/>
          <w:color w:val="000000"/>
          <w:sz w:val="24"/>
          <w:szCs w:val="24"/>
          <w:shd w:val="clear" w:color="auto" w:fill="FFFFFF"/>
          <w:lang w:eastAsia="ru-RU"/>
        </w:rPr>
        <w:t>Полезный эффект от услуг не важен – исполнитель может требовать оплату в л</w:t>
      </w:r>
      <w:r w:rsidR="00C30AAA">
        <w:rPr>
          <w:rFonts w:ascii="Times New Roman" w:eastAsia="Times New Roman" w:hAnsi="Times New Roman" w:cs="Times New Roman"/>
          <w:color w:val="000000"/>
          <w:sz w:val="24"/>
          <w:szCs w:val="24"/>
          <w:shd w:val="clear" w:color="auto" w:fill="FFFFFF"/>
          <w:lang w:eastAsia="ru-RU"/>
        </w:rPr>
        <w:t xml:space="preserve">юбом случае. Главное для него – </w:t>
      </w:r>
      <w:r w:rsidRPr="00C96443">
        <w:rPr>
          <w:rFonts w:ascii="Times New Roman" w:eastAsia="Times New Roman" w:hAnsi="Times New Roman" w:cs="Times New Roman"/>
          <w:color w:val="000000"/>
          <w:sz w:val="24"/>
          <w:szCs w:val="24"/>
          <w:shd w:val="clear" w:color="auto" w:fill="FFFFFF"/>
          <w:lang w:eastAsia="ru-RU"/>
        </w:rPr>
        <w:t>совершить действия</w:t>
      </w:r>
      <w:r w:rsidR="00C30AAA">
        <w:rPr>
          <w:rFonts w:ascii="Times New Roman" w:eastAsia="Times New Roman" w:hAnsi="Times New Roman" w:cs="Times New Roman"/>
          <w:color w:val="000000"/>
          <w:sz w:val="24"/>
          <w:szCs w:val="24"/>
          <w:shd w:val="clear" w:color="auto" w:fill="FFFFFF"/>
          <w:lang w:eastAsia="ru-RU"/>
        </w:rPr>
        <w:t>.</w:t>
      </w:r>
      <w:r w:rsidRPr="00C96443">
        <w:rPr>
          <w:rFonts w:ascii="Times New Roman" w:eastAsia="Times New Roman" w:hAnsi="Times New Roman" w:cs="Times New Roman"/>
          <w:color w:val="000000"/>
          <w:sz w:val="24"/>
          <w:szCs w:val="24"/>
          <w:shd w:val="clear" w:color="auto" w:fill="FFFFFF"/>
          <w:lang w:eastAsia="ru-RU"/>
        </w:rPr>
        <w:t xml:space="preserve"> </w:t>
      </w:r>
    </w:p>
    <w:p w:rsidR="00622EC7" w:rsidRPr="00C96443" w:rsidRDefault="00622EC7" w:rsidP="00C30AAA">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5. </w:t>
      </w:r>
      <w:r w:rsidRPr="00C30AAA">
        <w:rPr>
          <w:rFonts w:ascii="Times New Roman" w:eastAsia="Times New Roman" w:hAnsi="Times New Roman" w:cs="Times New Roman"/>
          <w:i/>
          <w:color w:val="000000"/>
          <w:sz w:val="24"/>
          <w:szCs w:val="24"/>
          <w:shd w:val="clear" w:color="auto" w:fill="FFFFFF"/>
          <w:lang w:eastAsia="ru-RU"/>
        </w:rPr>
        <w:t>Постановление Арбитражного суда Уральского округа от 22 сентября 2017 г. № Ф09-489</w:t>
      </w:r>
      <w:r w:rsidR="00C30AAA">
        <w:rPr>
          <w:rFonts w:ascii="Times New Roman" w:eastAsia="Times New Roman" w:hAnsi="Times New Roman" w:cs="Times New Roman"/>
          <w:i/>
          <w:color w:val="000000"/>
          <w:sz w:val="24"/>
          <w:szCs w:val="24"/>
          <w:shd w:val="clear" w:color="auto" w:fill="FFFFFF"/>
          <w:lang w:eastAsia="ru-RU"/>
        </w:rPr>
        <w:t>7/2017 по делу №</w:t>
      </w:r>
      <w:r w:rsidR="00233C21">
        <w:rPr>
          <w:rFonts w:ascii="Times New Roman" w:eastAsia="Times New Roman" w:hAnsi="Times New Roman" w:cs="Times New Roman"/>
          <w:i/>
          <w:color w:val="000000"/>
          <w:sz w:val="24"/>
          <w:szCs w:val="24"/>
          <w:shd w:val="clear" w:color="auto" w:fill="FFFFFF"/>
          <w:lang w:eastAsia="ru-RU"/>
        </w:rPr>
        <w:t xml:space="preserve"> </w:t>
      </w:r>
      <w:r w:rsidR="00C30AAA" w:rsidRPr="00C30AAA">
        <w:rPr>
          <w:rFonts w:ascii="Times New Roman" w:eastAsia="Times New Roman" w:hAnsi="Times New Roman" w:cs="Times New Roman"/>
          <w:i/>
          <w:color w:val="000000"/>
          <w:sz w:val="24"/>
          <w:szCs w:val="24"/>
          <w:shd w:val="clear" w:color="auto" w:fill="FFFFFF"/>
          <w:lang w:eastAsia="ru-RU"/>
        </w:rPr>
        <w:t>А60-42135/2016.</w:t>
      </w:r>
      <w:r w:rsidR="00C30AAA">
        <w:rPr>
          <w:rFonts w:ascii="Times New Roman" w:eastAsia="Times New Roman" w:hAnsi="Times New Roman" w:cs="Times New Roman"/>
          <w:color w:val="000000"/>
          <w:sz w:val="24"/>
          <w:szCs w:val="24"/>
          <w:shd w:val="clear" w:color="auto" w:fill="FFFFFF"/>
          <w:lang w:eastAsia="ru-RU"/>
        </w:rPr>
        <w:t xml:space="preserve"> </w:t>
      </w:r>
      <w:r w:rsidRPr="00C96443">
        <w:rPr>
          <w:rFonts w:ascii="Times New Roman" w:eastAsia="Times New Roman" w:hAnsi="Times New Roman" w:cs="Times New Roman"/>
          <w:color w:val="000000"/>
          <w:sz w:val="24"/>
          <w:szCs w:val="24"/>
          <w:shd w:val="clear" w:color="auto" w:fill="FFFFFF"/>
          <w:lang w:eastAsia="ru-RU"/>
        </w:rPr>
        <w:t>Договор поставки не станет недействительным, если не согласовать условие о качестве товара</w:t>
      </w:r>
      <w:r w:rsidR="00C30AAA">
        <w:rPr>
          <w:rFonts w:ascii="Times New Roman" w:eastAsia="Times New Roman" w:hAnsi="Times New Roman" w:cs="Times New Roman"/>
          <w:color w:val="000000"/>
          <w:sz w:val="24"/>
          <w:szCs w:val="24"/>
          <w:shd w:val="clear" w:color="auto" w:fill="FFFFFF"/>
          <w:lang w:eastAsia="ru-RU"/>
        </w:rPr>
        <w:t>.</w:t>
      </w:r>
    </w:p>
    <w:p w:rsidR="00622EC7" w:rsidRPr="00C96443" w:rsidRDefault="00622EC7" w:rsidP="00C96443">
      <w:pPr>
        <w:spacing w:before="120" w:after="120" w:line="240" w:lineRule="auto"/>
        <w:ind w:firstLine="709"/>
        <w:contextualSpacing/>
        <w:jc w:val="both"/>
        <w:rPr>
          <w:rFonts w:ascii="Times New Roman" w:eastAsia="Times New Roman" w:hAnsi="Times New Roman" w:cs="Times New Roman"/>
          <w:sz w:val="24"/>
          <w:szCs w:val="24"/>
          <w:lang w:eastAsia="ru-RU"/>
        </w:rPr>
      </w:pPr>
    </w:p>
    <w:p w:rsidR="00622EC7" w:rsidRPr="00C96443" w:rsidRDefault="00C96443" w:rsidP="00C96443">
      <w:pPr>
        <w:spacing w:before="120" w:after="120" w:line="240" w:lineRule="auto"/>
        <w:ind w:firstLine="709"/>
        <w:contextualSpacing/>
        <w:jc w:val="both"/>
        <w:rPr>
          <w:rFonts w:ascii="Times New Roman" w:eastAsia="Times New Roman" w:hAnsi="Times New Roman" w:cs="Times New Roman"/>
          <w:b/>
          <w:sz w:val="24"/>
          <w:szCs w:val="24"/>
          <w:lang w:eastAsia="ru-RU"/>
        </w:rPr>
      </w:pPr>
      <w:r w:rsidRPr="00C96443">
        <w:rPr>
          <w:rFonts w:ascii="Times New Roman" w:eastAsia="Times New Roman" w:hAnsi="Times New Roman" w:cs="Times New Roman"/>
          <w:b/>
          <w:color w:val="000000"/>
          <w:sz w:val="24"/>
          <w:szCs w:val="24"/>
          <w:shd w:val="clear" w:color="auto" w:fill="FFFFFF"/>
          <w:lang w:eastAsia="ru-RU"/>
        </w:rPr>
        <w:t>О</w:t>
      </w:r>
      <w:r w:rsidR="00622EC7" w:rsidRPr="00C96443">
        <w:rPr>
          <w:rFonts w:ascii="Times New Roman" w:eastAsia="Times New Roman" w:hAnsi="Times New Roman" w:cs="Times New Roman"/>
          <w:b/>
          <w:color w:val="000000"/>
          <w:sz w:val="24"/>
          <w:szCs w:val="24"/>
          <w:shd w:val="clear" w:color="auto" w:fill="FFFFFF"/>
          <w:lang w:eastAsia="ru-RU"/>
        </w:rPr>
        <w:t xml:space="preserve">бзор </w:t>
      </w:r>
      <w:r w:rsidR="00233C21">
        <w:rPr>
          <w:rFonts w:ascii="Times New Roman" w:eastAsia="Times New Roman" w:hAnsi="Times New Roman" w:cs="Times New Roman"/>
          <w:b/>
          <w:color w:val="000000"/>
          <w:sz w:val="24"/>
          <w:szCs w:val="24"/>
          <w:shd w:val="clear" w:color="auto" w:fill="FFFFFF"/>
          <w:lang w:eastAsia="ru-RU"/>
        </w:rPr>
        <w:t xml:space="preserve">юридических </w:t>
      </w:r>
      <w:r w:rsidR="00622EC7" w:rsidRPr="00C96443">
        <w:rPr>
          <w:rFonts w:ascii="Times New Roman" w:eastAsia="Times New Roman" w:hAnsi="Times New Roman" w:cs="Times New Roman"/>
          <w:b/>
          <w:color w:val="000000"/>
          <w:sz w:val="24"/>
          <w:szCs w:val="24"/>
          <w:shd w:val="clear" w:color="auto" w:fill="FFFFFF"/>
          <w:lang w:eastAsia="ru-RU"/>
        </w:rPr>
        <w:t>изменений законод</w:t>
      </w:r>
      <w:r w:rsidR="00233C21">
        <w:rPr>
          <w:rFonts w:ascii="Times New Roman" w:eastAsia="Times New Roman" w:hAnsi="Times New Roman" w:cs="Times New Roman"/>
          <w:b/>
          <w:color w:val="000000"/>
          <w:sz w:val="24"/>
          <w:szCs w:val="24"/>
          <w:shd w:val="clear" w:color="auto" w:fill="FFFFFF"/>
          <w:lang w:eastAsia="ru-RU"/>
        </w:rPr>
        <w:t xml:space="preserve">ательства </w:t>
      </w:r>
      <w:r w:rsidR="00622EC7" w:rsidRPr="00C96443">
        <w:rPr>
          <w:rFonts w:ascii="Times New Roman" w:eastAsia="Times New Roman" w:hAnsi="Times New Roman" w:cs="Times New Roman"/>
          <w:b/>
          <w:color w:val="000000"/>
          <w:sz w:val="24"/>
          <w:szCs w:val="24"/>
          <w:shd w:val="clear" w:color="auto" w:fill="FFFFFF"/>
          <w:lang w:eastAsia="ru-RU"/>
        </w:rPr>
        <w:t>с 1 января 2018 года</w:t>
      </w:r>
      <w:r w:rsidRPr="00C96443">
        <w:rPr>
          <w:rFonts w:ascii="Times New Roman" w:eastAsia="Times New Roman" w:hAnsi="Times New Roman" w:cs="Times New Roman"/>
          <w:b/>
          <w:color w:val="000000"/>
          <w:sz w:val="24"/>
          <w:szCs w:val="24"/>
          <w:shd w:val="clear" w:color="auto" w:fill="FFFFFF"/>
          <w:lang w:eastAsia="ru-RU"/>
        </w:rPr>
        <w:t xml:space="preserve">, </w:t>
      </w:r>
      <w:r w:rsidR="00622EC7" w:rsidRPr="00C96443">
        <w:rPr>
          <w:rFonts w:ascii="Times New Roman" w:eastAsia="Times New Roman" w:hAnsi="Times New Roman" w:cs="Times New Roman"/>
          <w:b/>
          <w:color w:val="000000"/>
          <w:sz w:val="24"/>
          <w:szCs w:val="24"/>
          <w:shd w:val="clear" w:color="auto" w:fill="FFFFFF"/>
          <w:lang w:eastAsia="ru-RU"/>
        </w:rPr>
        <w:t>к чему готовиться уже сейчас</w:t>
      </w:r>
      <w:r w:rsidRPr="00C96443">
        <w:rPr>
          <w:rFonts w:ascii="Times New Roman" w:eastAsia="Times New Roman" w:hAnsi="Times New Roman" w:cs="Times New Roman"/>
          <w:b/>
          <w:color w:val="000000"/>
          <w:sz w:val="24"/>
          <w:szCs w:val="24"/>
          <w:shd w:val="clear" w:color="auto" w:fill="FFFFFF"/>
          <w:lang w:eastAsia="ru-RU"/>
        </w:rPr>
        <w:t>:</w:t>
      </w:r>
    </w:p>
    <w:p w:rsidR="00622EC7" w:rsidRPr="00921138" w:rsidRDefault="00622EC7" w:rsidP="00233C21">
      <w:pPr>
        <w:pStyle w:val="a5"/>
        <w:numPr>
          <w:ilvl w:val="0"/>
          <w:numId w:val="26"/>
        </w:numPr>
        <w:spacing w:before="120" w:after="120" w:line="240" w:lineRule="auto"/>
        <w:jc w:val="both"/>
        <w:rPr>
          <w:rFonts w:ascii="Times New Roman" w:eastAsia="Times New Roman" w:hAnsi="Times New Roman" w:cs="Times New Roman"/>
          <w:b/>
          <w:color w:val="000000"/>
          <w:sz w:val="24"/>
          <w:szCs w:val="24"/>
          <w:u w:val="single"/>
          <w:shd w:val="clear" w:color="auto" w:fill="FFFFFF"/>
          <w:lang w:eastAsia="ru-RU"/>
        </w:rPr>
      </w:pPr>
      <w:r w:rsidRPr="00921138">
        <w:rPr>
          <w:rFonts w:ascii="Times New Roman" w:eastAsia="Times New Roman" w:hAnsi="Times New Roman" w:cs="Times New Roman"/>
          <w:b/>
          <w:color w:val="000000"/>
          <w:sz w:val="24"/>
          <w:szCs w:val="24"/>
          <w:u w:val="single"/>
          <w:shd w:val="clear" w:color="auto" w:fill="FFFFFF"/>
          <w:lang w:eastAsia="ru-RU"/>
        </w:rPr>
        <w:t>Нотариусы начнут удостовер</w:t>
      </w:r>
      <w:r w:rsidR="00921138" w:rsidRPr="00921138">
        <w:rPr>
          <w:rFonts w:ascii="Times New Roman" w:eastAsia="Times New Roman" w:hAnsi="Times New Roman" w:cs="Times New Roman"/>
          <w:b/>
          <w:color w:val="000000"/>
          <w:sz w:val="24"/>
          <w:szCs w:val="24"/>
          <w:u w:val="single"/>
          <w:shd w:val="clear" w:color="auto" w:fill="FFFFFF"/>
          <w:lang w:eastAsia="ru-RU"/>
        </w:rPr>
        <w:t>ять сделки строго по алгоритмам</w:t>
      </w:r>
    </w:p>
    <w:p w:rsidR="00622EC7" w:rsidRPr="00C96443" w:rsidRDefault="00622EC7" w:rsidP="00C96443">
      <w:pPr>
        <w:pStyle w:val="a3"/>
        <w:shd w:val="clear" w:color="auto" w:fill="FFFFFF"/>
        <w:spacing w:before="120" w:beforeAutospacing="0" w:after="120" w:afterAutospacing="0"/>
        <w:ind w:firstLine="709"/>
        <w:contextualSpacing/>
        <w:jc w:val="both"/>
        <w:rPr>
          <w:color w:val="000000"/>
        </w:rPr>
      </w:pPr>
      <w:r w:rsidRPr="00C96443">
        <w:rPr>
          <w:color w:val="000000"/>
        </w:rPr>
        <w:t xml:space="preserve">До 2018 года нотариусы руководствовались в своей работе документами, в которых не было четких правил работы. Это Основы законодательства о нотариате и Методические рекомендации. Например, для сделок с недвижимостью требования были такие: </w:t>
      </w:r>
      <w:r w:rsidR="00C96443">
        <w:rPr>
          <w:color w:val="000000"/>
        </w:rPr>
        <w:t>«</w:t>
      </w:r>
      <w:r w:rsidRPr="00C96443">
        <w:rPr>
          <w:color w:val="000000"/>
        </w:rPr>
        <w:t>При совершении сделок с недвижимым имуществом нотариусом проверяются документы, предусмотренные </w:t>
      </w:r>
      <w:r w:rsidRPr="00233C21">
        <w:rPr>
          <w:i/>
          <w:color w:val="000000"/>
        </w:rPr>
        <w:t xml:space="preserve">Федеральным законом </w:t>
      </w:r>
      <w:r w:rsidR="00C96443" w:rsidRPr="00233C21">
        <w:rPr>
          <w:i/>
          <w:color w:val="000000"/>
        </w:rPr>
        <w:t>«</w:t>
      </w:r>
      <w:r w:rsidRPr="00233C21">
        <w:rPr>
          <w:i/>
          <w:color w:val="000000"/>
        </w:rPr>
        <w:t>О государственной регистрации прав на недвижимое имущество и сделок с ним</w:t>
      </w:r>
      <w:r w:rsidR="00233C21" w:rsidRPr="00233C21">
        <w:rPr>
          <w:i/>
          <w:color w:val="000000"/>
        </w:rPr>
        <w:t>»</w:t>
      </w:r>
      <w:r w:rsidR="00233C21">
        <w:rPr>
          <w:color w:val="000000"/>
        </w:rPr>
        <w:t xml:space="preserve">». </w:t>
      </w:r>
      <w:r w:rsidRPr="00C96443">
        <w:rPr>
          <w:color w:val="000000"/>
        </w:rPr>
        <w:t>В результате каждый нотариус понимал это так, как ему было удобно. У одних требования были строже, у других – мягче.</w:t>
      </w:r>
    </w:p>
    <w:p w:rsidR="00622EC7" w:rsidRPr="00233C21" w:rsidRDefault="00622EC7" w:rsidP="00233C21">
      <w:pPr>
        <w:pStyle w:val="a3"/>
        <w:shd w:val="clear" w:color="auto" w:fill="FFFFFF"/>
        <w:spacing w:before="120" w:beforeAutospacing="0" w:after="120" w:afterAutospacing="0"/>
        <w:ind w:firstLine="709"/>
        <w:contextualSpacing/>
        <w:jc w:val="both"/>
        <w:rPr>
          <w:color w:val="000000"/>
        </w:rPr>
      </w:pPr>
      <w:r w:rsidRPr="00C96443">
        <w:rPr>
          <w:color w:val="000000"/>
        </w:rPr>
        <w:t>Теперь вместо старых Методических рекомендаций разработали подробный новый </w:t>
      </w:r>
      <w:r w:rsidRPr="00233C21">
        <w:rPr>
          <w:i/>
          <w:color w:val="000000"/>
        </w:rPr>
        <w:t>Регламент совершения нотариальных действий</w:t>
      </w:r>
      <w:r w:rsidRPr="00C96443">
        <w:rPr>
          <w:color w:val="000000"/>
        </w:rPr>
        <w:t> (</w:t>
      </w:r>
      <w:r w:rsidRPr="00233C21">
        <w:rPr>
          <w:i/>
          <w:color w:val="000000"/>
        </w:rPr>
        <w:t>приказ Минюста России от 30 августа 2017 г. № 156</w:t>
      </w:r>
      <w:r w:rsidR="00233C21">
        <w:rPr>
          <w:color w:val="000000"/>
        </w:rPr>
        <w:t>).</w:t>
      </w:r>
    </w:p>
    <w:p w:rsidR="00F62257" w:rsidRPr="00921138" w:rsidRDefault="00622EC7" w:rsidP="00233C21">
      <w:pPr>
        <w:pStyle w:val="a5"/>
        <w:numPr>
          <w:ilvl w:val="0"/>
          <w:numId w:val="26"/>
        </w:numPr>
        <w:spacing w:before="120" w:after="120" w:line="240" w:lineRule="auto"/>
        <w:jc w:val="both"/>
        <w:rPr>
          <w:rFonts w:ascii="Times New Roman" w:eastAsia="Times New Roman" w:hAnsi="Times New Roman" w:cs="Times New Roman"/>
          <w:b/>
          <w:color w:val="000000"/>
          <w:sz w:val="24"/>
          <w:szCs w:val="24"/>
          <w:u w:val="single"/>
          <w:shd w:val="clear" w:color="auto" w:fill="FFFFFF"/>
          <w:lang w:eastAsia="ru-RU"/>
        </w:rPr>
      </w:pPr>
      <w:r w:rsidRPr="00921138">
        <w:rPr>
          <w:rFonts w:ascii="Times New Roman" w:eastAsia="Times New Roman" w:hAnsi="Times New Roman" w:cs="Times New Roman"/>
          <w:b/>
          <w:color w:val="000000"/>
          <w:sz w:val="24"/>
          <w:szCs w:val="24"/>
          <w:u w:val="single"/>
          <w:shd w:val="clear" w:color="auto" w:fill="FFFFFF"/>
          <w:lang w:eastAsia="ru-RU"/>
        </w:rPr>
        <w:t>Прежде чем банкротить должника, нужно</w:t>
      </w:r>
      <w:r w:rsidR="00F62257" w:rsidRPr="00921138">
        <w:rPr>
          <w:rFonts w:ascii="Times New Roman" w:eastAsia="Times New Roman" w:hAnsi="Times New Roman" w:cs="Times New Roman"/>
          <w:b/>
          <w:color w:val="000000"/>
          <w:sz w:val="24"/>
          <w:szCs w:val="24"/>
          <w:u w:val="single"/>
          <w:shd w:val="clear" w:color="auto" w:fill="FFFFFF"/>
          <w:lang w:eastAsia="ru-RU"/>
        </w:rPr>
        <w:t xml:space="preserve"> будет опубликовать уведомление</w:t>
      </w:r>
    </w:p>
    <w:p w:rsidR="00622EC7" w:rsidRPr="00233C21" w:rsidRDefault="00F62257" w:rsidP="00233C21">
      <w:pPr>
        <w:spacing w:before="120" w:after="120" w:line="240" w:lineRule="auto"/>
        <w:ind w:firstLine="709"/>
        <w:contextualSpacing/>
        <w:jc w:val="both"/>
        <w:rPr>
          <w:rFonts w:ascii="Times New Roman" w:eastAsia="Times New Roman" w:hAnsi="Times New Roman" w:cs="Times New Roman"/>
          <w:sz w:val="24"/>
          <w:szCs w:val="24"/>
          <w:lang w:eastAsia="ru-RU"/>
        </w:rPr>
      </w:pPr>
      <w:r w:rsidRPr="00C96443">
        <w:rPr>
          <w:rFonts w:ascii="Times New Roman" w:eastAsia="Times New Roman" w:hAnsi="Times New Roman" w:cs="Times New Roman"/>
          <w:color w:val="000000"/>
          <w:sz w:val="24"/>
          <w:szCs w:val="24"/>
          <w:shd w:val="clear" w:color="auto" w:fill="FFFFFF"/>
          <w:lang w:eastAsia="ru-RU"/>
        </w:rPr>
        <w:t xml:space="preserve">С января 2018 закон о банкротстве получает 98 поправок. Основная часть новых норм касается банкротства компаний-застройщиков. Но также есть новеллы, которые касаются процедуры в целом: За 15 календарный дней до подачи заявления о банкротстве кредитор, должник или работник должника должны официально уведомить об этом. Уведомление публикуют на </w:t>
      </w:r>
      <w:proofErr w:type="spellStart"/>
      <w:r w:rsidRPr="00C96443">
        <w:rPr>
          <w:rFonts w:ascii="Times New Roman" w:eastAsia="Times New Roman" w:hAnsi="Times New Roman" w:cs="Times New Roman"/>
          <w:color w:val="000000"/>
          <w:sz w:val="24"/>
          <w:szCs w:val="24"/>
          <w:shd w:val="clear" w:color="auto" w:fill="FFFFFF"/>
          <w:lang w:eastAsia="ru-RU"/>
        </w:rPr>
        <w:t>Федресурсе</w:t>
      </w:r>
      <w:proofErr w:type="spellEnd"/>
      <w:r w:rsidRPr="00C96443">
        <w:rPr>
          <w:rFonts w:ascii="Times New Roman" w:eastAsia="Times New Roman" w:hAnsi="Times New Roman" w:cs="Times New Roman"/>
          <w:color w:val="000000"/>
          <w:sz w:val="24"/>
          <w:szCs w:val="24"/>
          <w:shd w:val="clear" w:color="auto" w:fill="FFFFFF"/>
          <w:lang w:eastAsia="ru-RU"/>
        </w:rPr>
        <w:t xml:space="preserve">. Если в роли кредитора выступает налоговая, она </w:t>
      </w:r>
      <w:r w:rsidRPr="00C96443">
        <w:rPr>
          <w:rFonts w:ascii="Times New Roman" w:eastAsia="Times New Roman" w:hAnsi="Times New Roman" w:cs="Times New Roman"/>
          <w:color w:val="000000"/>
          <w:sz w:val="24"/>
          <w:szCs w:val="24"/>
          <w:shd w:val="clear" w:color="auto" w:fill="FFFFFF"/>
          <w:lang w:eastAsia="ru-RU"/>
        </w:rPr>
        <w:lastRenderedPageBreak/>
        <w:t>публикует уведомление в течение 5 рабочих дней после обращения в суд, а не до. Если у компании-кредитора есть необходимость заявить о банкротстве должника, или компания-должник сама приняла решение обратиться в суд, лучше это успеть сделать до 1 января. Потом изменения закона-2018 вступят в силу, и потребуется соблюдать правило о предварительном уведомлении.</w:t>
      </w:r>
    </w:p>
    <w:p w:rsidR="00F62257" w:rsidRPr="00183E3C" w:rsidRDefault="00622EC7" w:rsidP="00233C21">
      <w:pPr>
        <w:pStyle w:val="a5"/>
        <w:numPr>
          <w:ilvl w:val="0"/>
          <w:numId w:val="26"/>
        </w:numPr>
        <w:spacing w:before="120" w:after="120" w:line="240" w:lineRule="auto"/>
        <w:jc w:val="both"/>
        <w:rPr>
          <w:rFonts w:ascii="Times New Roman" w:eastAsia="Times New Roman" w:hAnsi="Times New Roman" w:cs="Times New Roman"/>
          <w:b/>
          <w:color w:val="000000"/>
          <w:sz w:val="24"/>
          <w:szCs w:val="24"/>
          <w:u w:val="single"/>
          <w:shd w:val="clear" w:color="auto" w:fill="FFFFFF"/>
          <w:lang w:eastAsia="ru-RU"/>
        </w:rPr>
      </w:pPr>
      <w:r w:rsidRPr="00183E3C">
        <w:rPr>
          <w:rFonts w:ascii="Times New Roman" w:eastAsia="Times New Roman" w:hAnsi="Times New Roman" w:cs="Times New Roman"/>
          <w:b/>
          <w:color w:val="000000"/>
          <w:sz w:val="24"/>
          <w:szCs w:val="24"/>
          <w:u w:val="single"/>
          <w:shd w:val="clear" w:color="auto" w:fill="FFFFFF"/>
          <w:lang w:eastAsia="ru-RU"/>
        </w:rPr>
        <w:t>ДДУ: для застройщи</w:t>
      </w:r>
      <w:r w:rsidR="00921138" w:rsidRPr="00183E3C">
        <w:rPr>
          <w:rFonts w:ascii="Times New Roman" w:eastAsia="Times New Roman" w:hAnsi="Times New Roman" w:cs="Times New Roman"/>
          <w:b/>
          <w:color w:val="000000"/>
          <w:sz w:val="24"/>
          <w:szCs w:val="24"/>
          <w:u w:val="single"/>
          <w:shd w:val="clear" w:color="auto" w:fill="FFFFFF"/>
          <w:lang w:eastAsia="ru-RU"/>
        </w:rPr>
        <w:t>ков установят новые обязанности</w:t>
      </w:r>
    </w:p>
    <w:p w:rsidR="00F62257" w:rsidRPr="00C96443" w:rsidRDefault="00F62257" w:rsidP="00C96443">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В соответствии с законами РФ 2018 год начнется для компаний-застройщиков с введения новых правил. С 1 января начинают работать особые требования к руководству таких компаний и к публикации документов. </w:t>
      </w:r>
    </w:p>
    <w:p w:rsidR="00F62257" w:rsidRPr="00C96443" w:rsidRDefault="00F62257" w:rsidP="00C96443">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Руководство, главного бухгалтера, а также кандидатов на эти должности будут проверять. Эти должности не могут занимать лица: </w:t>
      </w:r>
    </w:p>
    <w:p w:rsidR="00F62257" w:rsidRPr="00C96443" w:rsidRDefault="00F62257" w:rsidP="00233C21">
      <w:pPr>
        <w:pStyle w:val="a5"/>
        <w:numPr>
          <w:ilvl w:val="0"/>
          <w:numId w:val="23"/>
        </w:numPr>
        <w:spacing w:before="120" w:after="120" w:line="240" w:lineRule="auto"/>
        <w:ind w:left="1701"/>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с неснятой или непогашенной судимостью за экономические преступления или преступления против </w:t>
      </w:r>
      <w:proofErr w:type="spellStart"/>
      <w:r w:rsidRPr="00C96443">
        <w:rPr>
          <w:rFonts w:ascii="Times New Roman" w:eastAsia="Times New Roman" w:hAnsi="Times New Roman" w:cs="Times New Roman"/>
          <w:color w:val="000000"/>
          <w:sz w:val="24"/>
          <w:szCs w:val="24"/>
          <w:shd w:val="clear" w:color="auto" w:fill="FFFFFF"/>
          <w:lang w:eastAsia="ru-RU"/>
        </w:rPr>
        <w:t>госвласти</w:t>
      </w:r>
      <w:proofErr w:type="spellEnd"/>
      <w:r w:rsidRPr="00C96443">
        <w:rPr>
          <w:rFonts w:ascii="Times New Roman" w:eastAsia="Times New Roman" w:hAnsi="Times New Roman" w:cs="Times New Roman"/>
          <w:color w:val="000000"/>
          <w:sz w:val="24"/>
          <w:szCs w:val="24"/>
          <w:shd w:val="clear" w:color="auto" w:fill="FFFFFF"/>
          <w:lang w:eastAsia="ru-RU"/>
        </w:rPr>
        <w:t xml:space="preserve">; </w:t>
      </w:r>
    </w:p>
    <w:p w:rsidR="00F62257" w:rsidRPr="00C96443" w:rsidRDefault="00F62257" w:rsidP="00233C21">
      <w:pPr>
        <w:pStyle w:val="a5"/>
        <w:numPr>
          <w:ilvl w:val="0"/>
          <w:numId w:val="23"/>
        </w:numPr>
        <w:spacing w:before="120" w:after="120" w:line="240" w:lineRule="auto"/>
        <w:ind w:left="1701"/>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дисквалифицированные; </w:t>
      </w:r>
    </w:p>
    <w:p w:rsidR="00F62257" w:rsidRPr="00C96443" w:rsidRDefault="00F62257" w:rsidP="00233C21">
      <w:pPr>
        <w:pStyle w:val="a5"/>
        <w:numPr>
          <w:ilvl w:val="0"/>
          <w:numId w:val="23"/>
        </w:numPr>
        <w:spacing w:before="120" w:after="120" w:line="240" w:lineRule="auto"/>
        <w:ind w:left="1701"/>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привлеченные к субсидиарной ответственности по задолженностям компании, если с момента привлечения не истекли три года; </w:t>
      </w:r>
    </w:p>
    <w:p w:rsidR="00F62257" w:rsidRPr="00C96443" w:rsidRDefault="00F62257" w:rsidP="00233C21">
      <w:pPr>
        <w:pStyle w:val="a5"/>
        <w:numPr>
          <w:ilvl w:val="0"/>
          <w:numId w:val="23"/>
        </w:numPr>
        <w:spacing w:before="120" w:after="120" w:line="240" w:lineRule="auto"/>
        <w:ind w:left="1701"/>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занимавшие пост директора в компании-банкроте, если с тех пор не истекли три года до подачи проектной декларации; </w:t>
      </w:r>
    </w:p>
    <w:p w:rsidR="00F62257" w:rsidRPr="00C96443" w:rsidRDefault="00F62257" w:rsidP="00233C21">
      <w:pPr>
        <w:pStyle w:val="a5"/>
        <w:numPr>
          <w:ilvl w:val="0"/>
          <w:numId w:val="23"/>
        </w:numPr>
        <w:spacing w:before="120" w:after="120" w:line="240" w:lineRule="auto"/>
        <w:ind w:left="1701"/>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являвшиеся бенефициарами компании-застройщика, которую признали банкротом, если с тех пор до подачи проекта не прошло три года. </w:t>
      </w:r>
    </w:p>
    <w:p w:rsidR="00F62257" w:rsidRPr="00C96443" w:rsidRDefault="00F62257" w:rsidP="00C96443">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Также будут проверять бенефициаров компаний-застройщиков. Юристам таких компаний до нового года нужно проверить руководство и бенефициаров. Если обнаружатся несоответствия, компании лучше сменить директора или главбуха. Если компания-застройщик не будет отвечать требованиям, она не сможет привлекать средства граждан. При обнаружении нарушений инспектор известит </w:t>
      </w:r>
      <w:proofErr w:type="spellStart"/>
      <w:r w:rsidRPr="00C96443">
        <w:rPr>
          <w:rFonts w:ascii="Times New Roman" w:eastAsia="Times New Roman" w:hAnsi="Times New Roman" w:cs="Times New Roman"/>
          <w:color w:val="000000"/>
          <w:sz w:val="24"/>
          <w:szCs w:val="24"/>
          <w:shd w:val="clear" w:color="auto" w:fill="FFFFFF"/>
          <w:lang w:eastAsia="ru-RU"/>
        </w:rPr>
        <w:t>Росреестр</w:t>
      </w:r>
      <w:proofErr w:type="spellEnd"/>
      <w:r w:rsidRPr="00C96443">
        <w:rPr>
          <w:rFonts w:ascii="Times New Roman" w:eastAsia="Times New Roman" w:hAnsi="Times New Roman" w:cs="Times New Roman"/>
          <w:color w:val="000000"/>
          <w:sz w:val="24"/>
          <w:szCs w:val="24"/>
          <w:shd w:val="clear" w:color="auto" w:fill="FFFFFF"/>
          <w:lang w:eastAsia="ru-RU"/>
        </w:rPr>
        <w:t>, который приостановит регистрацию ДДУ.</w:t>
      </w:r>
    </w:p>
    <w:p w:rsidR="00622EC7" w:rsidRPr="00233C21" w:rsidRDefault="00F62257" w:rsidP="00233C21">
      <w:pPr>
        <w:spacing w:before="120" w:after="120" w:line="240" w:lineRule="auto"/>
        <w:ind w:firstLine="709"/>
        <w:contextualSpacing/>
        <w:jc w:val="both"/>
        <w:rPr>
          <w:rFonts w:ascii="Times New Roman" w:eastAsia="Times New Roman" w:hAnsi="Times New Roman" w:cs="Times New Roman"/>
          <w:sz w:val="24"/>
          <w:szCs w:val="24"/>
          <w:lang w:eastAsia="ru-RU"/>
        </w:rPr>
      </w:pPr>
      <w:r w:rsidRPr="00F62257">
        <w:rPr>
          <w:rFonts w:ascii="Times New Roman" w:eastAsia="Times New Roman" w:hAnsi="Times New Roman" w:cs="Times New Roman"/>
          <w:color w:val="000000"/>
          <w:sz w:val="24"/>
          <w:szCs w:val="24"/>
          <w:shd w:val="clear" w:color="auto" w:fill="FFFFFF"/>
          <w:lang w:eastAsia="ru-RU"/>
        </w:rPr>
        <w:t>Появляется изменение в правилах публикации документов по ДДУ. Их нужно будет размещать в Единой информационной системе жилищного строительства. Это касается проектной декларации, проекта договора и т. д. До вступления в силу новой редакции закона с 1 января 2018 года имеет смысл подготовить документы, чтобы своевременно и без задержек их опубликовать.</w:t>
      </w:r>
    </w:p>
    <w:p w:rsidR="00F62257" w:rsidRPr="00183E3C" w:rsidRDefault="00622EC7" w:rsidP="00233C21">
      <w:pPr>
        <w:pStyle w:val="a5"/>
        <w:numPr>
          <w:ilvl w:val="0"/>
          <w:numId w:val="26"/>
        </w:numPr>
        <w:spacing w:before="120" w:after="120" w:line="240" w:lineRule="auto"/>
        <w:jc w:val="both"/>
        <w:rPr>
          <w:rFonts w:ascii="Times New Roman" w:eastAsia="Times New Roman" w:hAnsi="Times New Roman" w:cs="Times New Roman"/>
          <w:b/>
          <w:color w:val="000000"/>
          <w:sz w:val="24"/>
          <w:szCs w:val="24"/>
          <w:u w:val="single"/>
          <w:shd w:val="clear" w:color="auto" w:fill="FFFFFF"/>
          <w:lang w:eastAsia="ru-RU"/>
        </w:rPr>
      </w:pPr>
      <w:proofErr w:type="spellStart"/>
      <w:r w:rsidRPr="00183E3C">
        <w:rPr>
          <w:rFonts w:ascii="Times New Roman" w:eastAsia="Times New Roman" w:hAnsi="Times New Roman" w:cs="Times New Roman"/>
          <w:b/>
          <w:color w:val="000000"/>
          <w:sz w:val="24"/>
          <w:szCs w:val="24"/>
          <w:u w:val="single"/>
          <w:shd w:val="clear" w:color="auto" w:fill="FFFFFF"/>
          <w:lang w:eastAsia="ru-RU"/>
        </w:rPr>
        <w:t>Госзакупки</w:t>
      </w:r>
      <w:proofErr w:type="spellEnd"/>
      <w:r w:rsidRPr="00183E3C">
        <w:rPr>
          <w:rFonts w:ascii="Times New Roman" w:eastAsia="Times New Roman" w:hAnsi="Times New Roman" w:cs="Times New Roman"/>
          <w:b/>
          <w:color w:val="000000"/>
          <w:sz w:val="24"/>
          <w:szCs w:val="24"/>
          <w:u w:val="single"/>
          <w:shd w:val="clear" w:color="auto" w:fill="FFFFFF"/>
          <w:lang w:eastAsia="ru-RU"/>
        </w:rPr>
        <w:t>: введут новые требования к банкам и разрешат под</w:t>
      </w:r>
      <w:r w:rsidR="00921138" w:rsidRPr="00183E3C">
        <w:rPr>
          <w:rFonts w:ascii="Times New Roman" w:eastAsia="Times New Roman" w:hAnsi="Times New Roman" w:cs="Times New Roman"/>
          <w:b/>
          <w:color w:val="000000"/>
          <w:sz w:val="24"/>
          <w:szCs w:val="24"/>
          <w:u w:val="single"/>
          <w:shd w:val="clear" w:color="auto" w:fill="FFFFFF"/>
          <w:lang w:eastAsia="ru-RU"/>
        </w:rPr>
        <w:t>авать заявки в электронном виде</w:t>
      </w:r>
    </w:p>
    <w:p w:rsidR="00F62257" w:rsidRPr="00C96443" w:rsidRDefault="00F62257" w:rsidP="00C96443">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Изменения в законах в 2018 году затронут сферу </w:t>
      </w:r>
      <w:proofErr w:type="spellStart"/>
      <w:r w:rsidRPr="00C96443">
        <w:rPr>
          <w:rFonts w:ascii="Times New Roman" w:eastAsia="Times New Roman" w:hAnsi="Times New Roman" w:cs="Times New Roman"/>
          <w:color w:val="000000"/>
          <w:sz w:val="24"/>
          <w:szCs w:val="24"/>
          <w:shd w:val="clear" w:color="auto" w:fill="FFFFFF"/>
          <w:lang w:eastAsia="ru-RU"/>
        </w:rPr>
        <w:t>госзакупок</w:t>
      </w:r>
      <w:proofErr w:type="spellEnd"/>
      <w:r w:rsidRPr="00C96443">
        <w:rPr>
          <w:rFonts w:ascii="Times New Roman" w:eastAsia="Times New Roman" w:hAnsi="Times New Roman" w:cs="Times New Roman"/>
          <w:color w:val="000000"/>
          <w:sz w:val="24"/>
          <w:szCs w:val="24"/>
          <w:shd w:val="clear" w:color="auto" w:fill="FFFFFF"/>
          <w:lang w:eastAsia="ru-RU"/>
        </w:rPr>
        <w:t>. С 1 января появляются два новых правила:</w:t>
      </w:r>
    </w:p>
    <w:p w:rsidR="00F62257" w:rsidRPr="00C96443" w:rsidRDefault="00F62257" w:rsidP="00C96443">
      <w:pPr>
        <w:pStyle w:val="a5"/>
        <w:numPr>
          <w:ilvl w:val="0"/>
          <w:numId w:val="5"/>
        </w:numPr>
        <w:spacing w:before="120" w:after="12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Банки, которые выдают гарантии для обеспечения контрактов, должны будут соответствовать специальным требованиям. Перечень требований издаст Правительство РФ. При выборе банка ориентируйтесь на список в ЕИС, а не на сайте Минфина. </w:t>
      </w:r>
    </w:p>
    <w:p w:rsidR="00F62257" w:rsidRDefault="00F62257" w:rsidP="00C96443">
      <w:pPr>
        <w:pStyle w:val="a5"/>
        <w:numPr>
          <w:ilvl w:val="0"/>
          <w:numId w:val="5"/>
        </w:numPr>
        <w:spacing w:before="120" w:after="12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У участников закупок появится возможность подать электронную заявку. До 2018 года такую заявку можно было подать только для участия в электронном аукционе. 1 января запускают новую версию ЕИС. В программную часть с</w:t>
      </w:r>
      <w:r w:rsidR="00233C21">
        <w:rPr>
          <w:rFonts w:ascii="Times New Roman" w:eastAsia="Times New Roman" w:hAnsi="Times New Roman" w:cs="Times New Roman"/>
          <w:color w:val="000000"/>
          <w:sz w:val="24"/>
          <w:szCs w:val="24"/>
          <w:shd w:val="clear" w:color="auto" w:fill="FFFFFF"/>
          <w:lang w:eastAsia="ru-RU"/>
        </w:rPr>
        <w:t>истемы внесли изменения, которые</w:t>
      </w:r>
      <w:r w:rsidRPr="00C96443">
        <w:rPr>
          <w:rFonts w:ascii="Times New Roman" w:eastAsia="Times New Roman" w:hAnsi="Times New Roman" w:cs="Times New Roman"/>
          <w:color w:val="000000"/>
          <w:sz w:val="24"/>
          <w:szCs w:val="24"/>
          <w:shd w:val="clear" w:color="auto" w:fill="FFFFFF"/>
          <w:lang w:eastAsia="ru-RU"/>
        </w:rPr>
        <w:t xml:space="preserve"> позволят отправлять заявки в электронном виде.</w:t>
      </w:r>
    </w:p>
    <w:p w:rsidR="00233C21" w:rsidRPr="00C96443" w:rsidRDefault="00233C21" w:rsidP="00233C21">
      <w:pPr>
        <w:pStyle w:val="a5"/>
        <w:spacing w:before="120" w:after="120" w:line="240" w:lineRule="auto"/>
        <w:ind w:left="1429"/>
        <w:jc w:val="both"/>
        <w:rPr>
          <w:rFonts w:ascii="Times New Roman" w:eastAsia="Times New Roman" w:hAnsi="Times New Roman" w:cs="Times New Roman"/>
          <w:color w:val="000000"/>
          <w:sz w:val="24"/>
          <w:szCs w:val="24"/>
          <w:shd w:val="clear" w:color="auto" w:fill="FFFFFF"/>
          <w:lang w:eastAsia="ru-RU"/>
        </w:rPr>
      </w:pPr>
    </w:p>
    <w:p w:rsidR="00F62257" w:rsidRPr="00183E3C" w:rsidRDefault="00622EC7" w:rsidP="00233C21">
      <w:pPr>
        <w:pStyle w:val="a5"/>
        <w:numPr>
          <w:ilvl w:val="0"/>
          <w:numId w:val="26"/>
        </w:numPr>
        <w:spacing w:before="120" w:after="120" w:line="240" w:lineRule="auto"/>
        <w:jc w:val="both"/>
        <w:rPr>
          <w:rFonts w:ascii="Times New Roman" w:eastAsia="Times New Roman" w:hAnsi="Times New Roman" w:cs="Times New Roman"/>
          <w:b/>
          <w:color w:val="000000"/>
          <w:sz w:val="24"/>
          <w:szCs w:val="24"/>
          <w:u w:val="single"/>
          <w:shd w:val="clear" w:color="auto" w:fill="FFFFFF"/>
          <w:lang w:eastAsia="ru-RU"/>
        </w:rPr>
      </w:pPr>
      <w:proofErr w:type="gramStart"/>
      <w:r w:rsidRPr="00183E3C">
        <w:rPr>
          <w:rFonts w:ascii="Times New Roman" w:eastAsia="Times New Roman" w:hAnsi="Times New Roman" w:cs="Times New Roman"/>
          <w:b/>
          <w:color w:val="000000"/>
          <w:sz w:val="24"/>
          <w:szCs w:val="24"/>
          <w:u w:val="single"/>
          <w:shd w:val="clear" w:color="auto" w:fill="FFFFFF"/>
          <w:lang w:eastAsia="ru-RU"/>
        </w:rPr>
        <w:t>Уволенных</w:t>
      </w:r>
      <w:proofErr w:type="gramEnd"/>
      <w:r w:rsidRPr="00183E3C">
        <w:rPr>
          <w:rFonts w:ascii="Times New Roman" w:eastAsia="Times New Roman" w:hAnsi="Times New Roman" w:cs="Times New Roman"/>
          <w:b/>
          <w:color w:val="000000"/>
          <w:sz w:val="24"/>
          <w:szCs w:val="24"/>
          <w:u w:val="single"/>
          <w:shd w:val="clear" w:color="auto" w:fill="FFFFFF"/>
          <w:lang w:eastAsia="ru-RU"/>
        </w:rPr>
        <w:t xml:space="preserve"> в связи с утратой доверия буд</w:t>
      </w:r>
      <w:r w:rsidR="00921138" w:rsidRPr="00183E3C">
        <w:rPr>
          <w:rFonts w:ascii="Times New Roman" w:eastAsia="Times New Roman" w:hAnsi="Times New Roman" w:cs="Times New Roman"/>
          <w:b/>
          <w:color w:val="000000"/>
          <w:sz w:val="24"/>
          <w:szCs w:val="24"/>
          <w:u w:val="single"/>
          <w:shd w:val="clear" w:color="auto" w:fill="FFFFFF"/>
          <w:lang w:eastAsia="ru-RU"/>
        </w:rPr>
        <w:t>ут вносить в специальный реестр</w:t>
      </w:r>
    </w:p>
    <w:p w:rsidR="00233C21" w:rsidRDefault="00F62257" w:rsidP="00C96443">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Еще одно изменение в законе с 1 января 2018 касается трудовых отношений. С нового года начнет работу специальный реестр. В этот реестр будут вносить информацию </w:t>
      </w:r>
      <w:r w:rsidRPr="00C96443">
        <w:rPr>
          <w:rFonts w:ascii="Times New Roman" w:eastAsia="Times New Roman" w:hAnsi="Times New Roman" w:cs="Times New Roman"/>
          <w:color w:val="000000"/>
          <w:sz w:val="24"/>
          <w:szCs w:val="24"/>
          <w:shd w:val="clear" w:color="auto" w:fill="FFFFFF"/>
          <w:lang w:eastAsia="ru-RU"/>
        </w:rPr>
        <w:lastRenderedPageBreak/>
        <w:t xml:space="preserve">о гражданах, которых уволили в связи с утратой доверия. Сведения из реестра будут доступны широкому кругу лиц. По такому основанию могут уволить с государственной службы или из </w:t>
      </w:r>
      <w:proofErr w:type="spellStart"/>
      <w:r w:rsidRPr="00C96443">
        <w:rPr>
          <w:rFonts w:ascii="Times New Roman" w:eastAsia="Times New Roman" w:hAnsi="Times New Roman" w:cs="Times New Roman"/>
          <w:color w:val="000000"/>
          <w:sz w:val="24"/>
          <w:szCs w:val="24"/>
          <w:shd w:val="clear" w:color="auto" w:fill="FFFFFF"/>
          <w:lang w:eastAsia="ru-RU"/>
        </w:rPr>
        <w:t>госкорпорации</w:t>
      </w:r>
      <w:proofErr w:type="spellEnd"/>
      <w:r w:rsidRPr="00C96443">
        <w:rPr>
          <w:rFonts w:ascii="Times New Roman" w:eastAsia="Times New Roman" w:hAnsi="Times New Roman" w:cs="Times New Roman"/>
          <w:color w:val="000000"/>
          <w:sz w:val="24"/>
          <w:szCs w:val="24"/>
          <w:shd w:val="clear" w:color="auto" w:fill="FFFFFF"/>
          <w:lang w:eastAsia="ru-RU"/>
        </w:rPr>
        <w:t xml:space="preserve">. </w:t>
      </w:r>
    </w:p>
    <w:p w:rsidR="00233C21" w:rsidRDefault="00F62257" w:rsidP="00C96443">
      <w:pPr>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96443">
        <w:rPr>
          <w:rFonts w:ascii="Times New Roman" w:eastAsia="Times New Roman" w:hAnsi="Times New Roman" w:cs="Times New Roman"/>
          <w:color w:val="000000"/>
          <w:sz w:val="24"/>
          <w:szCs w:val="24"/>
          <w:shd w:val="clear" w:color="auto" w:fill="FFFFFF"/>
          <w:lang w:eastAsia="ru-RU"/>
        </w:rPr>
        <w:t xml:space="preserve">Причиной может стать то, что гражданин: </w:t>
      </w:r>
    </w:p>
    <w:p w:rsidR="00233C21" w:rsidRPr="00233C21" w:rsidRDefault="00F62257" w:rsidP="00233C21">
      <w:pPr>
        <w:pStyle w:val="a5"/>
        <w:numPr>
          <w:ilvl w:val="0"/>
          <w:numId w:val="25"/>
        </w:numPr>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233C21">
        <w:rPr>
          <w:rFonts w:ascii="Times New Roman" w:eastAsia="Times New Roman" w:hAnsi="Times New Roman" w:cs="Times New Roman"/>
          <w:color w:val="000000"/>
          <w:sz w:val="24"/>
          <w:szCs w:val="24"/>
          <w:shd w:val="clear" w:color="auto" w:fill="FFFFFF"/>
          <w:lang w:eastAsia="ru-RU"/>
        </w:rPr>
        <w:t xml:space="preserve">хранил сбережения за границей; </w:t>
      </w:r>
    </w:p>
    <w:p w:rsidR="00233C21" w:rsidRPr="00233C21" w:rsidRDefault="00F62257" w:rsidP="00233C21">
      <w:pPr>
        <w:pStyle w:val="a5"/>
        <w:numPr>
          <w:ilvl w:val="0"/>
          <w:numId w:val="25"/>
        </w:numPr>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233C21">
        <w:rPr>
          <w:rFonts w:ascii="Times New Roman" w:eastAsia="Times New Roman" w:hAnsi="Times New Roman" w:cs="Times New Roman"/>
          <w:color w:val="000000"/>
          <w:sz w:val="24"/>
          <w:szCs w:val="24"/>
          <w:shd w:val="clear" w:color="auto" w:fill="FFFFFF"/>
          <w:lang w:eastAsia="ru-RU"/>
        </w:rPr>
        <w:t xml:space="preserve">стал стороной конфликта интересов, но не разрешил конфликт; </w:t>
      </w:r>
    </w:p>
    <w:p w:rsidR="00233C21" w:rsidRPr="00233C21" w:rsidRDefault="00F62257" w:rsidP="00233C21">
      <w:pPr>
        <w:pStyle w:val="a5"/>
        <w:numPr>
          <w:ilvl w:val="0"/>
          <w:numId w:val="25"/>
        </w:numPr>
        <w:spacing w:before="120" w:after="120" w:line="240" w:lineRule="auto"/>
        <w:jc w:val="both"/>
        <w:rPr>
          <w:rFonts w:ascii="Times New Roman" w:eastAsia="Times New Roman" w:hAnsi="Times New Roman" w:cs="Times New Roman"/>
          <w:color w:val="000000"/>
          <w:sz w:val="24"/>
          <w:szCs w:val="24"/>
          <w:shd w:val="clear" w:color="auto" w:fill="FFFFFF"/>
          <w:lang w:eastAsia="ru-RU"/>
        </w:rPr>
      </w:pPr>
      <w:r w:rsidRPr="00233C21">
        <w:rPr>
          <w:rFonts w:ascii="Times New Roman" w:eastAsia="Times New Roman" w:hAnsi="Times New Roman" w:cs="Times New Roman"/>
          <w:color w:val="000000"/>
          <w:sz w:val="24"/>
          <w:szCs w:val="24"/>
          <w:shd w:val="clear" w:color="auto" w:fill="FFFFFF"/>
          <w:lang w:eastAsia="ru-RU"/>
        </w:rPr>
        <w:t xml:space="preserve">не предоставил актуальные и полные данные о доходах, расходах, имуществе и обязательствах как собственных, так и семьи. </w:t>
      </w:r>
    </w:p>
    <w:p w:rsidR="00F62257" w:rsidRPr="00C96443" w:rsidRDefault="00F62257" w:rsidP="00C96443">
      <w:pPr>
        <w:spacing w:before="120" w:after="120" w:line="240" w:lineRule="auto"/>
        <w:ind w:firstLine="709"/>
        <w:contextualSpacing/>
        <w:jc w:val="both"/>
        <w:rPr>
          <w:rFonts w:ascii="Times New Roman" w:eastAsia="Times New Roman" w:hAnsi="Times New Roman" w:cs="Times New Roman"/>
          <w:sz w:val="24"/>
          <w:szCs w:val="24"/>
          <w:lang w:eastAsia="ru-RU"/>
        </w:rPr>
      </w:pPr>
      <w:r w:rsidRPr="00C96443">
        <w:rPr>
          <w:rFonts w:ascii="Times New Roman" w:eastAsia="Times New Roman" w:hAnsi="Times New Roman" w:cs="Times New Roman"/>
          <w:color w:val="000000"/>
          <w:sz w:val="24"/>
          <w:szCs w:val="24"/>
          <w:shd w:val="clear" w:color="auto" w:fill="FFFFFF"/>
          <w:lang w:eastAsia="ru-RU"/>
        </w:rPr>
        <w:t>Юристам и кадровикам госучреждений нужно не пропустить момент, когда издадут документ о порядке внесения данных в реестр. Правила нужно будет применять с начала 2018 года.</w:t>
      </w:r>
    </w:p>
    <w:p w:rsidR="00F62257" w:rsidRPr="00183E3C" w:rsidRDefault="00622EC7" w:rsidP="00233C21">
      <w:pPr>
        <w:pStyle w:val="a5"/>
        <w:numPr>
          <w:ilvl w:val="0"/>
          <w:numId w:val="26"/>
        </w:numPr>
        <w:spacing w:before="120" w:after="120" w:line="240" w:lineRule="auto"/>
        <w:jc w:val="both"/>
        <w:rPr>
          <w:rFonts w:ascii="Times New Roman" w:eastAsia="Times New Roman" w:hAnsi="Times New Roman" w:cs="Times New Roman"/>
          <w:b/>
          <w:color w:val="000000"/>
          <w:sz w:val="24"/>
          <w:szCs w:val="24"/>
          <w:u w:val="single"/>
          <w:shd w:val="clear" w:color="auto" w:fill="FFFFFF"/>
          <w:lang w:eastAsia="ru-RU"/>
        </w:rPr>
      </w:pPr>
      <w:r w:rsidRPr="00183E3C">
        <w:rPr>
          <w:rFonts w:ascii="Times New Roman" w:eastAsia="Times New Roman" w:hAnsi="Times New Roman" w:cs="Times New Roman"/>
          <w:b/>
          <w:color w:val="000000"/>
          <w:sz w:val="24"/>
          <w:szCs w:val="24"/>
          <w:u w:val="single"/>
          <w:shd w:val="clear" w:color="auto" w:fill="FFFFFF"/>
          <w:lang w:eastAsia="ru-RU"/>
        </w:rPr>
        <w:t>Управляющие компании многоквартирных домов будут раскр</w:t>
      </w:r>
      <w:r w:rsidR="00921138" w:rsidRPr="00183E3C">
        <w:rPr>
          <w:rFonts w:ascii="Times New Roman" w:eastAsia="Times New Roman" w:hAnsi="Times New Roman" w:cs="Times New Roman"/>
          <w:b/>
          <w:color w:val="000000"/>
          <w:sz w:val="24"/>
          <w:szCs w:val="24"/>
          <w:u w:val="single"/>
          <w:shd w:val="clear" w:color="auto" w:fill="FFFFFF"/>
          <w:lang w:eastAsia="ru-RU"/>
        </w:rPr>
        <w:t>ывать сведения только в ГИС ЖКХ</w:t>
      </w:r>
    </w:p>
    <w:p w:rsidR="00F62257" w:rsidRPr="00C96443" w:rsidRDefault="00F62257" w:rsidP="00C96443">
      <w:pPr>
        <w:spacing w:before="120" w:after="120" w:line="240" w:lineRule="auto"/>
        <w:ind w:firstLine="709"/>
        <w:contextualSpacing/>
        <w:jc w:val="both"/>
        <w:rPr>
          <w:rFonts w:ascii="Times New Roman" w:eastAsia="Times New Roman" w:hAnsi="Times New Roman" w:cs="Times New Roman"/>
          <w:sz w:val="24"/>
          <w:szCs w:val="24"/>
          <w:lang w:eastAsia="ru-RU"/>
        </w:rPr>
      </w:pPr>
      <w:r w:rsidRPr="00C96443">
        <w:rPr>
          <w:rFonts w:ascii="Times New Roman" w:eastAsia="Times New Roman" w:hAnsi="Times New Roman" w:cs="Times New Roman"/>
          <w:color w:val="000000"/>
          <w:sz w:val="24"/>
          <w:szCs w:val="24"/>
          <w:shd w:val="clear" w:color="auto" w:fill="FFFFFF"/>
          <w:lang w:eastAsia="ru-RU"/>
        </w:rPr>
        <w:t>ГИС ЖКХ – портал для публикации сведений от управляющих компаний многоквартирных домов. С начала 2018 года ресурс станет основным для размещения информации от УК. Если данных на портале не окажется, управляющую компанию оштрафуют. Однако, поскольку изменяется закон с 2018 года, до 1 января информацию по-прежнему следует публиковать на reformagkh.ru. Для получения доступа к ГИС ЖКХ нужно зарегистрироваться, а для размещения данных – получить электронную подпись. Информацию, которая есть в системе, нужно проверить на достоверность и актуальность.</w:t>
      </w:r>
    </w:p>
    <w:p w:rsidR="00F62257" w:rsidRPr="00183E3C" w:rsidRDefault="00622EC7" w:rsidP="00233C21">
      <w:pPr>
        <w:pStyle w:val="a5"/>
        <w:numPr>
          <w:ilvl w:val="0"/>
          <w:numId w:val="26"/>
        </w:numPr>
        <w:spacing w:before="120" w:after="120" w:line="240" w:lineRule="auto"/>
        <w:jc w:val="both"/>
        <w:rPr>
          <w:rFonts w:ascii="Times New Roman" w:eastAsia="Times New Roman" w:hAnsi="Times New Roman" w:cs="Times New Roman"/>
          <w:b/>
          <w:color w:val="000000"/>
          <w:sz w:val="24"/>
          <w:szCs w:val="24"/>
          <w:u w:val="single"/>
          <w:shd w:val="clear" w:color="auto" w:fill="FFFFFF"/>
          <w:lang w:eastAsia="ru-RU"/>
        </w:rPr>
      </w:pPr>
      <w:r w:rsidRPr="00183E3C">
        <w:rPr>
          <w:rFonts w:ascii="Times New Roman" w:eastAsia="Times New Roman" w:hAnsi="Times New Roman" w:cs="Times New Roman"/>
          <w:b/>
          <w:color w:val="000000"/>
          <w:sz w:val="24"/>
          <w:szCs w:val="24"/>
          <w:u w:val="single"/>
          <w:shd w:val="clear" w:color="auto" w:fill="FFFFFF"/>
          <w:lang w:eastAsia="ru-RU"/>
        </w:rPr>
        <w:t>За пере</w:t>
      </w:r>
      <w:r w:rsidR="00921138" w:rsidRPr="00183E3C">
        <w:rPr>
          <w:rFonts w:ascii="Times New Roman" w:eastAsia="Times New Roman" w:hAnsi="Times New Roman" w:cs="Times New Roman"/>
          <w:b/>
          <w:color w:val="000000"/>
          <w:sz w:val="24"/>
          <w:szCs w:val="24"/>
          <w:u w:val="single"/>
          <w:shd w:val="clear" w:color="auto" w:fill="FFFFFF"/>
          <w:lang w:eastAsia="ru-RU"/>
        </w:rPr>
        <w:t>возку самогона будут наказывать</w:t>
      </w:r>
    </w:p>
    <w:p w:rsidR="00F62257" w:rsidRPr="00C96443" w:rsidRDefault="00F62257" w:rsidP="00C96443">
      <w:pPr>
        <w:spacing w:before="120" w:after="120" w:line="240" w:lineRule="auto"/>
        <w:ind w:firstLine="709"/>
        <w:contextualSpacing/>
        <w:jc w:val="both"/>
        <w:rPr>
          <w:rFonts w:ascii="Times New Roman" w:eastAsia="Times New Roman" w:hAnsi="Times New Roman" w:cs="Times New Roman"/>
          <w:sz w:val="24"/>
          <w:szCs w:val="24"/>
          <w:lang w:eastAsia="ru-RU"/>
        </w:rPr>
      </w:pPr>
      <w:r w:rsidRPr="00C96443">
        <w:rPr>
          <w:rFonts w:ascii="Times New Roman" w:eastAsia="Times New Roman" w:hAnsi="Times New Roman" w:cs="Times New Roman"/>
          <w:color w:val="000000"/>
          <w:sz w:val="24"/>
          <w:szCs w:val="24"/>
          <w:shd w:val="clear" w:color="auto" w:fill="FFFFFF"/>
          <w:lang w:eastAsia="ru-RU"/>
        </w:rPr>
        <w:t>С 2018 года граждане начнут нести административную ответственность за транспортировку спиртных напитков, у которых нет маркиров</w:t>
      </w:r>
      <w:bookmarkStart w:id="18" w:name="_GoBack"/>
      <w:bookmarkEnd w:id="18"/>
      <w:r w:rsidRPr="00C96443">
        <w:rPr>
          <w:rFonts w:ascii="Times New Roman" w:eastAsia="Times New Roman" w:hAnsi="Times New Roman" w:cs="Times New Roman"/>
          <w:color w:val="000000"/>
          <w:sz w:val="24"/>
          <w:szCs w:val="24"/>
          <w:shd w:val="clear" w:color="auto" w:fill="FFFFFF"/>
          <w:lang w:eastAsia="ru-RU"/>
        </w:rPr>
        <w:t>ки. В том числе это касается самогона. Если гражданин будет перевозить подобные жидкости в общем объеме свыше 10 л, гражданина оштрафуют, а спиртное конфискуют. Компаниям, которые перевозят грузы, нужно обратить внимание на нововведение и проверять груз перед приемкой. За такую перевозку могут оштрафовать водителя компании-грузоперевозчика.</w:t>
      </w:r>
    </w:p>
    <w:p w:rsidR="00622EC7" w:rsidRPr="00183E3C" w:rsidRDefault="00622EC7" w:rsidP="00233C21">
      <w:pPr>
        <w:pStyle w:val="a5"/>
        <w:numPr>
          <w:ilvl w:val="0"/>
          <w:numId w:val="26"/>
        </w:numPr>
        <w:spacing w:before="120" w:after="120" w:line="240" w:lineRule="auto"/>
        <w:jc w:val="both"/>
        <w:rPr>
          <w:rFonts w:ascii="Times New Roman" w:eastAsia="Times New Roman" w:hAnsi="Times New Roman" w:cs="Times New Roman"/>
          <w:b/>
          <w:sz w:val="24"/>
          <w:szCs w:val="24"/>
          <w:u w:val="single"/>
          <w:lang w:eastAsia="ru-RU"/>
        </w:rPr>
      </w:pPr>
      <w:r w:rsidRPr="00183E3C">
        <w:rPr>
          <w:rFonts w:ascii="Times New Roman" w:eastAsia="Times New Roman" w:hAnsi="Times New Roman" w:cs="Times New Roman"/>
          <w:b/>
          <w:color w:val="000000"/>
          <w:sz w:val="24"/>
          <w:szCs w:val="24"/>
          <w:u w:val="single"/>
          <w:shd w:val="clear" w:color="auto" w:fill="FFFFFF"/>
          <w:lang w:eastAsia="ru-RU"/>
        </w:rPr>
        <w:t xml:space="preserve">Дела об административных правонарушениях в Крыму начнут </w:t>
      </w:r>
      <w:r w:rsidR="00921138" w:rsidRPr="00183E3C">
        <w:rPr>
          <w:rFonts w:ascii="Times New Roman" w:eastAsia="Times New Roman" w:hAnsi="Times New Roman" w:cs="Times New Roman"/>
          <w:b/>
          <w:color w:val="000000"/>
          <w:sz w:val="24"/>
          <w:szCs w:val="24"/>
          <w:u w:val="single"/>
          <w:shd w:val="clear" w:color="auto" w:fill="FFFFFF"/>
          <w:lang w:eastAsia="ru-RU"/>
        </w:rPr>
        <w:t>рассматривать по общим правилам</w:t>
      </w:r>
    </w:p>
    <w:p w:rsidR="00445554" w:rsidRPr="00445554" w:rsidRDefault="00445554" w:rsidP="00C96443">
      <w:pPr>
        <w:spacing w:before="120" w:after="120" w:line="240" w:lineRule="auto"/>
        <w:ind w:firstLine="709"/>
        <w:contextualSpacing/>
        <w:jc w:val="both"/>
        <w:rPr>
          <w:rFonts w:ascii="Times New Roman" w:eastAsia="Times New Roman" w:hAnsi="Times New Roman" w:cs="Times New Roman"/>
          <w:sz w:val="24"/>
          <w:szCs w:val="24"/>
          <w:lang w:eastAsia="ru-RU"/>
        </w:rPr>
      </w:pPr>
      <w:r w:rsidRPr="00445554">
        <w:rPr>
          <w:rFonts w:ascii="Times New Roman" w:eastAsia="Times New Roman" w:hAnsi="Times New Roman" w:cs="Times New Roman"/>
          <w:color w:val="000000"/>
          <w:sz w:val="24"/>
          <w:szCs w:val="24"/>
          <w:shd w:val="clear" w:color="auto" w:fill="FFFFFF"/>
          <w:lang w:eastAsia="ru-RU"/>
        </w:rPr>
        <w:t>По закону с 2018 года меняется порядок рассмотрения административных дел на территории республики Крым. Теперь такие дела в Крыму и Севастополе начнут рассматривать по общим правилам – в управлениях федеральных органов власти. Такие управления создали в республике, и с начала 2018 года они приступят к рассмотрению дел об административных правонарушения</w:t>
      </w:r>
      <w:r w:rsidR="00195E71">
        <w:rPr>
          <w:rFonts w:ascii="Times New Roman" w:eastAsia="Times New Roman" w:hAnsi="Times New Roman" w:cs="Times New Roman"/>
          <w:color w:val="000000"/>
          <w:sz w:val="24"/>
          <w:szCs w:val="24"/>
          <w:shd w:val="clear" w:color="auto" w:fill="FFFFFF"/>
          <w:lang w:eastAsia="ru-RU"/>
        </w:rPr>
        <w:t>х</w:t>
      </w:r>
      <w:r w:rsidRPr="00445554">
        <w:rPr>
          <w:rFonts w:ascii="Times New Roman" w:eastAsia="Times New Roman" w:hAnsi="Times New Roman" w:cs="Times New Roman"/>
          <w:color w:val="000000"/>
          <w:sz w:val="24"/>
          <w:szCs w:val="24"/>
          <w:shd w:val="clear" w:color="auto" w:fill="FFFFFF"/>
          <w:lang w:eastAsia="ru-RU"/>
        </w:rPr>
        <w:t>.</w:t>
      </w:r>
    </w:p>
    <w:sectPr w:rsidR="00445554" w:rsidRPr="00445554" w:rsidSect="00622EC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A48" w:rsidRDefault="00157A48" w:rsidP="00921138">
      <w:pPr>
        <w:spacing w:after="0" w:line="240" w:lineRule="auto"/>
      </w:pPr>
      <w:r>
        <w:separator/>
      </w:r>
    </w:p>
  </w:endnote>
  <w:endnote w:type="continuationSeparator" w:id="0">
    <w:p w:rsidR="00157A48" w:rsidRDefault="00157A48" w:rsidP="00921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90183"/>
      <w:docPartObj>
        <w:docPartGallery w:val="Page Numbers (Bottom of Page)"/>
        <w:docPartUnique/>
      </w:docPartObj>
    </w:sdtPr>
    <w:sdtContent>
      <w:p w:rsidR="00921138" w:rsidRDefault="000276A7">
        <w:pPr>
          <w:pStyle w:val="a8"/>
          <w:jc w:val="right"/>
        </w:pPr>
        <w:r>
          <w:fldChar w:fldCharType="begin"/>
        </w:r>
        <w:r w:rsidR="00921138">
          <w:instrText>PAGE   \* MERGEFORMAT</w:instrText>
        </w:r>
        <w:r>
          <w:fldChar w:fldCharType="separate"/>
        </w:r>
        <w:r w:rsidR="006613FF" w:rsidRPr="006613FF">
          <w:rPr>
            <w:noProof/>
            <w:lang w:val="ru-RU"/>
          </w:rPr>
          <w:t>1</w:t>
        </w:r>
        <w:r>
          <w:fldChar w:fldCharType="end"/>
        </w:r>
      </w:p>
    </w:sdtContent>
  </w:sdt>
  <w:p w:rsidR="00921138" w:rsidRDefault="009211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A48" w:rsidRDefault="00157A48" w:rsidP="00921138">
      <w:pPr>
        <w:spacing w:after="0" w:line="240" w:lineRule="auto"/>
      </w:pPr>
      <w:r>
        <w:separator/>
      </w:r>
    </w:p>
  </w:footnote>
  <w:footnote w:type="continuationSeparator" w:id="0">
    <w:p w:rsidR="00157A48" w:rsidRDefault="00157A48" w:rsidP="00921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A5A"/>
    <w:multiLevelType w:val="hybridMultilevel"/>
    <w:tmpl w:val="0A7A427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DC55D2"/>
    <w:multiLevelType w:val="hybridMultilevel"/>
    <w:tmpl w:val="69F675CC"/>
    <w:lvl w:ilvl="0" w:tplc="8AC2D53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C57759"/>
    <w:multiLevelType w:val="hybridMultilevel"/>
    <w:tmpl w:val="E3F85AD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2135D9"/>
    <w:multiLevelType w:val="hybridMultilevel"/>
    <w:tmpl w:val="FAC4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50F37"/>
    <w:multiLevelType w:val="hybridMultilevel"/>
    <w:tmpl w:val="CA08455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02846"/>
    <w:multiLevelType w:val="hybridMultilevel"/>
    <w:tmpl w:val="5972D1D4"/>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3437B9"/>
    <w:multiLevelType w:val="hybridMultilevel"/>
    <w:tmpl w:val="CC50A904"/>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82700D"/>
    <w:multiLevelType w:val="hybridMultilevel"/>
    <w:tmpl w:val="D222E6B4"/>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184DC5"/>
    <w:multiLevelType w:val="hybridMultilevel"/>
    <w:tmpl w:val="86D6371C"/>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EF0F51"/>
    <w:multiLevelType w:val="hybridMultilevel"/>
    <w:tmpl w:val="B688F84A"/>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797F5A"/>
    <w:multiLevelType w:val="hybridMultilevel"/>
    <w:tmpl w:val="D9C039F4"/>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E601A9"/>
    <w:multiLevelType w:val="hybridMultilevel"/>
    <w:tmpl w:val="A6B86872"/>
    <w:lvl w:ilvl="0" w:tplc="15AE0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D54BF"/>
    <w:multiLevelType w:val="hybridMultilevel"/>
    <w:tmpl w:val="B3CAF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8645A7"/>
    <w:multiLevelType w:val="hybridMultilevel"/>
    <w:tmpl w:val="93DA97A0"/>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2811C5"/>
    <w:multiLevelType w:val="hybridMultilevel"/>
    <w:tmpl w:val="50648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FF4DBA"/>
    <w:multiLevelType w:val="hybridMultilevel"/>
    <w:tmpl w:val="73D08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5B5F3A"/>
    <w:multiLevelType w:val="hybridMultilevel"/>
    <w:tmpl w:val="159662F6"/>
    <w:lvl w:ilvl="0" w:tplc="15AE071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5F725F2E"/>
    <w:multiLevelType w:val="hybridMultilevel"/>
    <w:tmpl w:val="657CD6B4"/>
    <w:lvl w:ilvl="0" w:tplc="8966A2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0B7171"/>
    <w:multiLevelType w:val="hybridMultilevel"/>
    <w:tmpl w:val="A9B4E3EC"/>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7251F9"/>
    <w:multiLevelType w:val="hybridMultilevel"/>
    <w:tmpl w:val="03147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45770F"/>
    <w:multiLevelType w:val="hybridMultilevel"/>
    <w:tmpl w:val="72DE441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806305"/>
    <w:multiLevelType w:val="hybridMultilevel"/>
    <w:tmpl w:val="229AEBD8"/>
    <w:lvl w:ilvl="0" w:tplc="15AE0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C81735"/>
    <w:multiLevelType w:val="hybridMultilevel"/>
    <w:tmpl w:val="E30E48D4"/>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A00C9A"/>
    <w:multiLevelType w:val="hybridMultilevel"/>
    <w:tmpl w:val="8CE49C6A"/>
    <w:lvl w:ilvl="0" w:tplc="9E4AF0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214268"/>
    <w:multiLevelType w:val="hybridMultilevel"/>
    <w:tmpl w:val="D4C074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CF1AC1"/>
    <w:multiLevelType w:val="hybridMultilevel"/>
    <w:tmpl w:val="2FF0945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E777ABA"/>
    <w:multiLevelType w:val="hybridMultilevel"/>
    <w:tmpl w:val="1D2EDDB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3"/>
  </w:num>
  <w:num w:numId="4">
    <w:abstractNumId w:val="19"/>
  </w:num>
  <w:num w:numId="5">
    <w:abstractNumId w:val="12"/>
  </w:num>
  <w:num w:numId="6">
    <w:abstractNumId w:val="2"/>
  </w:num>
  <w:num w:numId="7">
    <w:abstractNumId w:val="4"/>
  </w:num>
  <w:num w:numId="8">
    <w:abstractNumId w:val="0"/>
  </w:num>
  <w:num w:numId="9">
    <w:abstractNumId w:val="6"/>
  </w:num>
  <w:num w:numId="10">
    <w:abstractNumId w:val="13"/>
  </w:num>
  <w:num w:numId="11">
    <w:abstractNumId w:val="5"/>
  </w:num>
  <w:num w:numId="12">
    <w:abstractNumId w:val="10"/>
  </w:num>
  <w:num w:numId="13">
    <w:abstractNumId w:val="26"/>
  </w:num>
  <w:num w:numId="14">
    <w:abstractNumId w:val="22"/>
  </w:num>
  <w:num w:numId="15">
    <w:abstractNumId w:val="17"/>
  </w:num>
  <w:num w:numId="16">
    <w:abstractNumId w:val="20"/>
  </w:num>
  <w:num w:numId="17">
    <w:abstractNumId w:val="8"/>
  </w:num>
  <w:num w:numId="18">
    <w:abstractNumId w:val="7"/>
  </w:num>
  <w:num w:numId="19">
    <w:abstractNumId w:val="23"/>
  </w:num>
  <w:num w:numId="20">
    <w:abstractNumId w:val="9"/>
  </w:num>
  <w:num w:numId="21">
    <w:abstractNumId w:val="18"/>
  </w:num>
  <w:num w:numId="22">
    <w:abstractNumId w:val="1"/>
  </w:num>
  <w:num w:numId="23">
    <w:abstractNumId w:val="21"/>
  </w:num>
  <w:num w:numId="24">
    <w:abstractNumId w:val="16"/>
  </w:num>
  <w:num w:numId="25">
    <w:abstractNumId w:val="25"/>
  </w:num>
  <w:num w:numId="26">
    <w:abstractNumId w:val="1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2EC7"/>
    <w:rsid w:val="000276A7"/>
    <w:rsid w:val="00157A48"/>
    <w:rsid w:val="00183E3C"/>
    <w:rsid w:val="00195E71"/>
    <w:rsid w:val="00233C21"/>
    <w:rsid w:val="00412563"/>
    <w:rsid w:val="00445554"/>
    <w:rsid w:val="005839C8"/>
    <w:rsid w:val="005D3735"/>
    <w:rsid w:val="00622EC7"/>
    <w:rsid w:val="006613FF"/>
    <w:rsid w:val="00921138"/>
    <w:rsid w:val="00C30AAA"/>
    <w:rsid w:val="00C96443"/>
    <w:rsid w:val="00DE5846"/>
    <w:rsid w:val="00EE2DAC"/>
    <w:rsid w:val="00F23B6E"/>
    <w:rsid w:val="00F62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E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62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2EC7"/>
    <w:rPr>
      <w:color w:val="0000FF"/>
      <w:u w:val="single"/>
    </w:rPr>
  </w:style>
  <w:style w:type="paragraph" w:styleId="a5">
    <w:name w:val="List Paragraph"/>
    <w:basedOn w:val="a"/>
    <w:uiPriority w:val="34"/>
    <w:qFormat/>
    <w:rsid w:val="00622EC7"/>
    <w:pPr>
      <w:ind w:left="720"/>
      <w:contextualSpacing/>
    </w:pPr>
  </w:style>
  <w:style w:type="paragraph" w:styleId="a6">
    <w:name w:val="header"/>
    <w:basedOn w:val="a"/>
    <w:link w:val="a7"/>
    <w:unhideWhenUsed/>
    <w:rsid w:val="0044555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7">
    <w:name w:val="Верхний колонтитул Знак"/>
    <w:basedOn w:val="a0"/>
    <w:link w:val="a6"/>
    <w:rsid w:val="00445554"/>
    <w:rPr>
      <w:rFonts w:ascii="Times New Roman" w:eastAsia="Times New Roman" w:hAnsi="Times New Roman" w:cs="Times New Roman"/>
      <w:sz w:val="24"/>
      <w:szCs w:val="24"/>
      <w:lang/>
    </w:rPr>
  </w:style>
  <w:style w:type="paragraph" w:styleId="a8">
    <w:name w:val="footer"/>
    <w:basedOn w:val="a"/>
    <w:link w:val="a9"/>
    <w:uiPriority w:val="99"/>
    <w:unhideWhenUsed/>
    <w:rsid w:val="0044555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Нижний колонтитул Знак"/>
    <w:basedOn w:val="a0"/>
    <w:link w:val="a8"/>
    <w:uiPriority w:val="99"/>
    <w:rsid w:val="00445554"/>
    <w:rPr>
      <w:rFonts w:ascii="Times New Roman" w:eastAsia="Times New Roman" w:hAnsi="Times New Roman" w:cs="Times New Roman"/>
      <w:sz w:val="24"/>
      <w:szCs w:val="24"/>
      <w:lang/>
    </w:rPr>
  </w:style>
  <w:style w:type="paragraph" w:styleId="aa">
    <w:name w:val="Balloon Text"/>
    <w:basedOn w:val="a"/>
    <w:link w:val="ab"/>
    <w:uiPriority w:val="99"/>
    <w:semiHidden/>
    <w:unhideWhenUsed/>
    <w:rsid w:val="004455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5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E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62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2EC7"/>
    <w:rPr>
      <w:color w:val="0000FF"/>
      <w:u w:val="single"/>
    </w:rPr>
  </w:style>
  <w:style w:type="paragraph" w:styleId="a5">
    <w:name w:val="List Paragraph"/>
    <w:basedOn w:val="a"/>
    <w:uiPriority w:val="34"/>
    <w:qFormat/>
    <w:rsid w:val="00622EC7"/>
    <w:pPr>
      <w:ind w:left="720"/>
      <w:contextualSpacing/>
    </w:pPr>
  </w:style>
  <w:style w:type="paragraph" w:styleId="a6">
    <w:name w:val="header"/>
    <w:basedOn w:val="a"/>
    <w:link w:val="a7"/>
    <w:unhideWhenUsed/>
    <w:rsid w:val="004455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445554"/>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4455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445554"/>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4455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5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42472">
      <w:bodyDiv w:val="1"/>
      <w:marLeft w:val="0"/>
      <w:marRight w:val="0"/>
      <w:marTop w:val="0"/>
      <w:marBottom w:val="0"/>
      <w:divBdr>
        <w:top w:val="none" w:sz="0" w:space="0" w:color="auto"/>
        <w:left w:val="none" w:sz="0" w:space="0" w:color="auto"/>
        <w:bottom w:val="none" w:sz="0" w:space="0" w:color="auto"/>
        <w:right w:val="none" w:sz="0" w:space="0" w:color="auto"/>
      </w:divBdr>
    </w:div>
    <w:div w:id="154883561">
      <w:bodyDiv w:val="1"/>
      <w:marLeft w:val="0"/>
      <w:marRight w:val="0"/>
      <w:marTop w:val="0"/>
      <w:marBottom w:val="0"/>
      <w:divBdr>
        <w:top w:val="none" w:sz="0" w:space="0" w:color="auto"/>
        <w:left w:val="none" w:sz="0" w:space="0" w:color="auto"/>
        <w:bottom w:val="none" w:sz="0" w:space="0" w:color="auto"/>
        <w:right w:val="none" w:sz="0" w:space="0" w:color="auto"/>
      </w:divBdr>
    </w:div>
    <w:div w:id="297102865">
      <w:bodyDiv w:val="1"/>
      <w:marLeft w:val="0"/>
      <w:marRight w:val="0"/>
      <w:marTop w:val="0"/>
      <w:marBottom w:val="0"/>
      <w:divBdr>
        <w:top w:val="none" w:sz="0" w:space="0" w:color="auto"/>
        <w:left w:val="none" w:sz="0" w:space="0" w:color="auto"/>
        <w:bottom w:val="none" w:sz="0" w:space="0" w:color="auto"/>
        <w:right w:val="none" w:sz="0" w:space="0" w:color="auto"/>
      </w:divBdr>
    </w:div>
    <w:div w:id="389890342">
      <w:bodyDiv w:val="1"/>
      <w:marLeft w:val="0"/>
      <w:marRight w:val="0"/>
      <w:marTop w:val="0"/>
      <w:marBottom w:val="0"/>
      <w:divBdr>
        <w:top w:val="none" w:sz="0" w:space="0" w:color="auto"/>
        <w:left w:val="none" w:sz="0" w:space="0" w:color="auto"/>
        <w:bottom w:val="none" w:sz="0" w:space="0" w:color="auto"/>
        <w:right w:val="none" w:sz="0" w:space="0" w:color="auto"/>
      </w:divBdr>
    </w:div>
    <w:div w:id="499084556">
      <w:bodyDiv w:val="1"/>
      <w:marLeft w:val="0"/>
      <w:marRight w:val="0"/>
      <w:marTop w:val="0"/>
      <w:marBottom w:val="0"/>
      <w:divBdr>
        <w:top w:val="none" w:sz="0" w:space="0" w:color="auto"/>
        <w:left w:val="none" w:sz="0" w:space="0" w:color="auto"/>
        <w:bottom w:val="none" w:sz="0" w:space="0" w:color="auto"/>
        <w:right w:val="none" w:sz="0" w:space="0" w:color="auto"/>
      </w:divBdr>
    </w:div>
    <w:div w:id="626202546">
      <w:bodyDiv w:val="1"/>
      <w:marLeft w:val="0"/>
      <w:marRight w:val="0"/>
      <w:marTop w:val="0"/>
      <w:marBottom w:val="0"/>
      <w:divBdr>
        <w:top w:val="none" w:sz="0" w:space="0" w:color="auto"/>
        <w:left w:val="none" w:sz="0" w:space="0" w:color="auto"/>
        <w:bottom w:val="none" w:sz="0" w:space="0" w:color="auto"/>
        <w:right w:val="none" w:sz="0" w:space="0" w:color="auto"/>
      </w:divBdr>
    </w:div>
    <w:div w:id="944188727">
      <w:bodyDiv w:val="1"/>
      <w:marLeft w:val="0"/>
      <w:marRight w:val="0"/>
      <w:marTop w:val="0"/>
      <w:marBottom w:val="0"/>
      <w:divBdr>
        <w:top w:val="none" w:sz="0" w:space="0" w:color="auto"/>
        <w:left w:val="none" w:sz="0" w:space="0" w:color="auto"/>
        <w:bottom w:val="none" w:sz="0" w:space="0" w:color="auto"/>
        <w:right w:val="none" w:sz="0" w:space="0" w:color="auto"/>
      </w:divBdr>
    </w:div>
    <w:div w:id="1050377862">
      <w:bodyDiv w:val="1"/>
      <w:marLeft w:val="0"/>
      <w:marRight w:val="0"/>
      <w:marTop w:val="0"/>
      <w:marBottom w:val="0"/>
      <w:divBdr>
        <w:top w:val="none" w:sz="0" w:space="0" w:color="auto"/>
        <w:left w:val="none" w:sz="0" w:space="0" w:color="auto"/>
        <w:bottom w:val="none" w:sz="0" w:space="0" w:color="auto"/>
        <w:right w:val="none" w:sz="0" w:space="0" w:color="auto"/>
      </w:divBdr>
    </w:div>
    <w:div w:id="1105031133">
      <w:bodyDiv w:val="1"/>
      <w:marLeft w:val="0"/>
      <w:marRight w:val="0"/>
      <w:marTop w:val="0"/>
      <w:marBottom w:val="0"/>
      <w:divBdr>
        <w:top w:val="none" w:sz="0" w:space="0" w:color="auto"/>
        <w:left w:val="none" w:sz="0" w:space="0" w:color="auto"/>
        <w:bottom w:val="none" w:sz="0" w:space="0" w:color="auto"/>
        <w:right w:val="none" w:sz="0" w:space="0" w:color="auto"/>
      </w:divBdr>
    </w:div>
    <w:div w:id="1309091097">
      <w:bodyDiv w:val="1"/>
      <w:marLeft w:val="0"/>
      <w:marRight w:val="0"/>
      <w:marTop w:val="0"/>
      <w:marBottom w:val="0"/>
      <w:divBdr>
        <w:top w:val="none" w:sz="0" w:space="0" w:color="auto"/>
        <w:left w:val="none" w:sz="0" w:space="0" w:color="auto"/>
        <w:bottom w:val="none" w:sz="0" w:space="0" w:color="auto"/>
        <w:right w:val="none" w:sz="0" w:space="0" w:color="auto"/>
      </w:divBdr>
    </w:div>
    <w:div w:id="1462461610">
      <w:bodyDiv w:val="1"/>
      <w:marLeft w:val="0"/>
      <w:marRight w:val="0"/>
      <w:marTop w:val="0"/>
      <w:marBottom w:val="0"/>
      <w:divBdr>
        <w:top w:val="none" w:sz="0" w:space="0" w:color="auto"/>
        <w:left w:val="none" w:sz="0" w:space="0" w:color="auto"/>
        <w:bottom w:val="none" w:sz="0" w:space="0" w:color="auto"/>
        <w:right w:val="none" w:sz="0" w:space="0" w:color="auto"/>
      </w:divBdr>
    </w:div>
    <w:div w:id="1574045589">
      <w:bodyDiv w:val="1"/>
      <w:marLeft w:val="0"/>
      <w:marRight w:val="0"/>
      <w:marTop w:val="0"/>
      <w:marBottom w:val="0"/>
      <w:divBdr>
        <w:top w:val="none" w:sz="0" w:space="0" w:color="auto"/>
        <w:left w:val="none" w:sz="0" w:space="0" w:color="auto"/>
        <w:bottom w:val="none" w:sz="0" w:space="0" w:color="auto"/>
        <w:right w:val="none" w:sz="0" w:space="0" w:color="auto"/>
      </w:divBdr>
    </w:div>
    <w:div w:id="1676759049">
      <w:bodyDiv w:val="1"/>
      <w:marLeft w:val="0"/>
      <w:marRight w:val="0"/>
      <w:marTop w:val="0"/>
      <w:marBottom w:val="0"/>
      <w:divBdr>
        <w:top w:val="none" w:sz="0" w:space="0" w:color="auto"/>
        <w:left w:val="none" w:sz="0" w:space="0" w:color="auto"/>
        <w:bottom w:val="none" w:sz="0" w:space="0" w:color="auto"/>
        <w:right w:val="none" w:sz="0" w:space="0" w:color="auto"/>
      </w:divBdr>
    </w:div>
    <w:div w:id="1775175335">
      <w:bodyDiv w:val="1"/>
      <w:marLeft w:val="0"/>
      <w:marRight w:val="0"/>
      <w:marTop w:val="0"/>
      <w:marBottom w:val="0"/>
      <w:divBdr>
        <w:top w:val="none" w:sz="0" w:space="0" w:color="auto"/>
        <w:left w:val="none" w:sz="0" w:space="0" w:color="auto"/>
        <w:bottom w:val="none" w:sz="0" w:space="0" w:color="auto"/>
        <w:right w:val="none" w:sz="0" w:space="0" w:color="auto"/>
      </w:divBdr>
    </w:div>
    <w:div w:id="1782338404">
      <w:bodyDiv w:val="1"/>
      <w:marLeft w:val="0"/>
      <w:marRight w:val="0"/>
      <w:marTop w:val="0"/>
      <w:marBottom w:val="0"/>
      <w:divBdr>
        <w:top w:val="none" w:sz="0" w:space="0" w:color="auto"/>
        <w:left w:val="none" w:sz="0" w:space="0" w:color="auto"/>
        <w:bottom w:val="none" w:sz="0" w:space="0" w:color="auto"/>
        <w:right w:val="none" w:sz="0" w:space="0" w:color="auto"/>
      </w:divBdr>
    </w:div>
    <w:div w:id="1816600039">
      <w:bodyDiv w:val="1"/>
      <w:marLeft w:val="0"/>
      <w:marRight w:val="0"/>
      <w:marTop w:val="0"/>
      <w:marBottom w:val="0"/>
      <w:divBdr>
        <w:top w:val="none" w:sz="0" w:space="0" w:color="auto"/>
        <w:left w:val="none" w:sz="0" w:space="0" w:color="auto"/>
        <w:bottom w:val="none" w:sz="0" w:space="0" w:color="auto"/>
        <w:right w:val="none" w:sz="0" w:space="0" w:color="auto"/>
      </w:divBdr>
    </w:div>
    <w:div w:id="18814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uar.&#1075;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4363494A0E0E00B52710A1BABFF8E92C16CAD60AD9CBE16E7E1F82299CA99C29C8E832303E96B212h9HAJ" TargetMode="External"/><Relationship Id="rId4" Type="http://schemas.openxmlformats.org/officeDocument/2006/relationships/webSettings" Target="webSettings.xml"/><Relationship Id="rId9" Type="http://schemas.openxmlformats.org/officeDocument/2006/relationships/hyperlink" Target="consultantplus://offline/ref=5A57C17C1D78EE281089013CE393CD3949ADF1AB28FF90147FD21782772B903C1A425F30F9E7x6EB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7713</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Сумзина</dc:creator>
  <cp:lastModifiedBy>khalitov_rr</cp:lastModifiedBy>
  <cp:revision>2</cp:revision>
  <dcterms:created xsi:type="dcterms:W3CDTF">2018-01-11T07:07:00Z</dcterms:created>
  <dcterms:modified xsi:type="dcterms:W3CDTF">2018-01-11T07:07:00Z</dcterms:modified>
</cp:coreProperties>
</file>